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27FA" w14:textId="77777777" w:rsidR="00650661" w:rsidRPr="00D91E73" w:rsidRDefault="00650661" w:rsidP="00650661">
      <w:pPr>
        <w:pStyle w:val="Pealkiri1"/>
        <w:jc w:val="center"/>
        <w:rPr>
          <w:lang w:val="et-EE"/>
        </w:rPr>
      </w:pPr>
      <w:bookmarkStart w:id="0" w:name="_Hlk863784"/>
      <w:r w:rsidRPr="00D91E73">
        <w:rPr>
          <w:noProof/>
          <w:lang w:val="et-EE"/>
        </w:rPr>
        <w:drawing>
          <wp:inline distT="0" distB="0" distL="0" distR="0" wp14:anchorId="66E6F7A7" wp14:editId="45B7A193">
            <wp:extent cx="2141220" cy="8564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loogiateenistus_3lovi_est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5782" cy="866312"/>
                    </a:xfrm>
                    <a:prstGeom prst="rect">
                      <a:avLst/>
                    </a:prstGeom>
                  </pic:spPr>
                </pic:pic>
              </a:graphicData>
            </a:graphic>
          </wp:inline>
        </w:drawing>
      </w:r>
    </w:p>
    <w:p w14:paraId="7E2684A6" w14:textId="77777777" w:rsidR="00650661" w:rsidRPr="00D91E73" w:rsidRDefault="00650661" w:rsidP="00650661">
      <w:pPr>
        <w:pStyle w:val="Pealkiri1"/>
        <w:jc w:val="center"/>
        <w:rPr>
          <w:lang w:val="et-EE"/>
        </w:rPr>
      </w:pPr>
    </w:p>
    <w:p w14:paraId="26BBC48D" w14:textId="77777777" w:rsidR="00650661" w:rsidRPr="00D91E73" w:rsidRDefault="00650661" w:rsidP="00650661">
      <w:pPr>
        <w:pStyle w:val="Pealkiri1"/>
        <w:jc w:val="center"/>
        <w:rPr>
          <w:lang w:val="et-EE"/>
        </w:rPr>
      </w:pPr>
    </w:p>
    <w:p w14:paraId="0C700C99" w14:textId="77777777" w:rsidR="00650661" w:rsidRPr="00D91E73" w:rsidRDefault="00650661" w:rsidP="00650661">
      <w:pPr>
        <w:pStyle w:val="Pealkiri1"/>
        <w:jc w:val="center"/>
        <w:rPr>
          <w:lang w:val="et-EE"/>
        </w:rPr>
      </w:pPr>
    </w:p>
    <w:p w14:paraId="41A005F9" w14:textId="77777777" w:rsidR="00650661" w:rsidRPr="00D91E73" w:rsidRDefault="00650661" w:rsidP="00650661">
      <w:pPr>
        <w:pStyle w:val="Pealkiri1"/>
        <w:jc w:val="center"/>
        <w:rPr>
          <w:lang w:val="et-EE"/>
        </w:rPr>
      </w:pPr>
    </w:p>
    <w:p w14:paraId="33120ABB" w14:textId="77777777" w:rsidR="00650661" w:rsidRPr="00D91E73" w:rsidRDefault="00650661" w:rsidP="00650661">
      <w:pPr>
        <w:pStyle w:val="Pealkiri1"/>
        <w:jc w:val="center"/>
        <w:rPr>
          <w:lang w:val="et-EE"/>
        </w:rPr>
      </w:pPr>
    </w:p>
    <w:p w14:paraId="563289A4" w14:textId="77777777" w:rsidR="00650661" w:rsidRPr="00D91E73" w:rsidRDefault="00650661" w:rsidP="00650661">
      <w:pPr>
        <w:rPr>
          <w:lang w:val="et-EE"/>
        </w:rPr>
      </w:pPr>
    </w:p>
    <w:p w14:paraId="38E70DDB" w14:textId="77777777" w:rsidR="00650661" w:rsidRPr="00D91E73" w:rsidRDefault="00650661" w:rsidP="00650661">
      <w:pPr>
        <w:pStyle w:val="Pealkiri1"/>
        <w:rPr>
          <w:lang w:val="et-EE"/>
        </w:rPr>
      </w:pPr>
    </w:p>
    <w:p w14:paraId="130B59E9" w14:textId="77777777" w:rsidR="00650661" w:rsidRPr="00D91E73" w:rsidRDefault="00650661" w:rsidP="00650661">
      <w:pPr>
        <w:pStyle w:val="Pealkiri1"/>
        <w:jc w:val="center"/>
        <w:rPr>
          <w:rFonts w:ascii="Times New Roman" w:hAnsi="Times New Roman" w:cs="Times New Roman"/>
          <w:b w:val="0"/>
          <w:sz w:val="32"/>
          <w:lang w:val="et-EE"/>
        </w:rPr>
      </w:pPr>
      <w:r w:rsidRPr="00D91E73">
        <w:rPr>
          <w:rFonts w:ascii="Times New Roman" w:hAnsi="Times New Roman" w:cs="Times New Roman"/>
          <w:b w:val="0"/>
          <w:sz w:val="32"/>
          <w:lang w:val="et-EE"/>
        </w:rPr>
        <w:t>ÜLDGEOLOOGILISE UURIMISTÖÖ LOA TAOTLUS</w:t>
      </w:r>
    </w:p>
    <w:p w14:paraId="1A1B4E25" w14:textId="77777777" w:rsidR="00DE3A91" w:rsidRPr="00D91E73" w:rsidRDefault="00DE3A91" w:rsidP="00650661">
      <w:pPr>
        <w:rPr>
          <w:lang w:val="et-EE"/>
        </w:rPr>
      </w:pPr>
    </w:p>
    <w:p w14:paraId="150DA988" w14:textId="208BD889" w:rsidR="0001549C" w:rsidRPr="0001549C" w:rsidRDefault="0030064B" w:rsidP="0001549C">
      <w:pPr>
        <w:jc w:val="center"/>
        <w:rPr>
          <w:rFonts w:eastAsiaTheme="majorEastAsia" w:cs="Times New Roman"/>
          <w:b/>
          <w:sz w:val="36"/>
          <w:szCs w:val="36"/>
          <w:lang w:val="et-EE"/>
        </w:rPr>
      </w:pPr>
      <w:r>
        <w:rPr>
          <w:rFonts w:eastAsiaTheme="majorEastAsia" w:cs="Times New Roman"/>
          <w:b/>
          <w:sz w:val="36"/>
          <w:szCs w:val="36"/>
          <w:lang w:val="et-EE"/>
        </w:rPr>
        <w:t>Jõgeva</w:t>
      </w:r>
      <w:r w:rsidR="00DD0288" w:rsidRPr="0001549C">
        <w:rPr>
          <w:rFonts w:eastAsiaTheme="majorEastAsia" w:cs="Times New Roman"/>
          <w:b/>
          <w:sz w:val="36"/>
          <w:szCs w:val="36"/>
          <w:lang w:val="et-EE"/>
        </w:rPr>
        <w:t>maa</w:t>
      </w:r>
      <w:r w:rsidR="00DD0288">
        <w:rPr>
          <w:rFonts w:eastAsiaTheme="majorEastAsia" w:cs="Times New Roman"/>
          <w:b/>
          <w:sz w:val="36"/>
          <w:szCs w:val="36"/>
          <w:lang w:val="et-EE"/>
        </w:rPr>
        <w:t xml:space="preserve"> e</w:t>
      </w:r>
      <w:r w:rsidR="0001549C" w:rsidRPr="0001549C">
        <w:rPr>
          <w:rFonts w:eastAsiaTheme="majorEastAsia" w:cs="Times New Roman"/>
          <w:b/>
          <w:sz w:val="36"/>
          <w:szCs w:val="36"/>
          <w:lang w:val="et-EE"/>
        </w:rPr>
        <w:t xml:space="preserve">hitusmaavarade </w:t>
      </w:r>
      <w:r w:rsidR="00DD0288">
        <w:rPr>
          <w:rFonts w:eastAsiaTheme="majorEastAsia" w:cs="Times New Roman"/>
          <w:b/>
          <w:sz w:val="36"/>
          <w:szCs w:val="36"/>
          <w:lang w:val="et-EE"/>
        </w:rPr>
        <w:t>üldgeoloogiline uurimistöö</w:t>
      </w:r>
    </w:p>
    <w:p w14:paraId="562C0534" w14:textId="6CBD55FF" w:rsidR="00650661" w:rsidRPr="00D91E73" w:rsidRDefault="0001549C" w:rsidP="0001549C">
      <w:pPr>
        <w:jc w:val="center"/>
        <w:rPr>
          <w:lang w:val="et-EE"/>
        </w:rPr>
      </w:pPr>
      <w:r w:rsidRPr="0001549C">
        <w:rPr>
          <w:rFonts w:eastAsiaTheme="majorEastAsia" w:cs="Times New Roman"/>
          <w:b/>
          <w:sz w:val="36"/>
          <w:szCs w:val="36"/>
          <w:lang w:val="et-EE"/>
        </w:rPr>
        <w:cr/>
      </w:r>
    </w:p>
    <w:p w14:paraId="7FDCCF1C" w14:textId="77777777" w:rsidR="00DE3A91" w:rsidRPr="00D91E73" w:rsidRDefault="00DE3A91" w:rsidP="00650661">
      <w:pPr>
        <w:rPr>
          <w:lang w:val="et-EE"/>
        </w:rPr>
      </w:pPr>
    </w:p>
    <w:p w14:paraId="71D0884F" w14:textId="77777777" w:rsidR="00650661" w:rsidRPr="00D91E73" w:rsidRDefault="00650661" w:rsidP="00650661">
      <w:pPr>
        <w:pStyle w:val="Pealkiri1"/>
        <w:jc w:val="center"/>
        <w:rPr>
          <w:rFonts w:ascii="Times New Roman" w:hAnsi="Times New Roman" w:cs="Times New Roman"/>
          <w:b w:val="0"/>
          <w:lang w:val="et-EE"/>
        </w:rPr>
      </w:pPr>
      <w:r w:rsidRPr="00D91E73">
        <w:rPr>
          <w:rFonts w:ascii="Times New Roman" w:hAnsi="Times New Roman" w:cs="Times New Roman"/>
          <w:b w:val="0"/>
          <w:lang w:val="et-EE"/>
        </w:rPr>
        <w:t>SELETUSKIRI</w:t>
      </w:r>
    </w:p>
    <w:p w14:paraId="680A3888" w14:textId="77777777" w:rsidR="00650661" w:rsidRPr="00D91E73" w:rsidRDefault="00650661" w:rsidP="00650661">
      <w:pPr>
        <w:rPr>
          <w:rFonts w:cs="Times New Roman"/>
          <w:lang w:val="et-EE"/>
        </w:rPr>
      </w:pPr>
    </w:p>
    <w:p w14:paraId="6B27A0BB" w14:textId="77777777" w:rsidR="00650661" w:rsidRPr="00D91E73" w:rsidRDefault="00650661" w:rsidP="00650661">
      <w:pPr>
        <w:rPr>
          <w:rFonts w:cs="Times New Roman"/>
          <w:lang w:val="et-EE"/>
        </w:rPr>
      </w:pPr>
    </w:p>
    <w:p w14:paraId="6A4E1247" w14:textId="77777777" w:rsidR="00650661" w:rsidRPr="00D91E73" w:rsidRDefault="00650661" w:rsidP="00650661">
      <w:pPr>
        <w:rPr>
          <w:rFonts w:cs="Times New Roman"/>
          <w:lang w:val="et-EE"/>
        </w:rPr>
      </w:pPr>
    </w:p>
    <w:p w14:paraId="502020CF" w14:textId="77777777" w:rsidR="00650661" w:rsidRPr="00D91E73" w:rsidRDefault="00650661" w:rsidP="00650661">
      <w:pPr>
        <w:rPr>
          <w:rFonts w:cs="Times New Roman"/>
          <w:lang w:val="et-EE"/>
        </w:rPr>
      </w:pPr>
    </w:p>
    <w:p w14:paraId="7B977811" w14:textId="77777777" w:rsidR="00650661" w:rsidRPr="00D91E73" w:rsidRDefault="00650661" w:rsidP="00650661">
      <w:pPr>
        <w:rPr>
          <w:rFonts w:cs="Times New Roman"/>
          <w:lang w:val="et-EE"/>
        </w:rPr>
      </w:pPr>
    </w:p>
    <w:p w14:paraId="7CE62054" w14:textId="77777777" w:rsidR="00650661" w:rsidRPr="00D91E73" w:rsidRDefault="00650661" w:rsidP="00650661">
      <w:pPr>
        <w:rPr>
          <w:rFonts w:cs="Times New Roman"/>
          <w:lang w:val="et-EE"/>
        </w:rPr>
      </w:pPr>
    </w:p>
    <w:p w14:paraId="237335F9" w14:textId="77777777" w:rsidR="00650661" w:rsidRPr="00D91E73" w:rsidRDefault="00650661" w:rsidP="00650661">
      <w:pPr>
        <w:rPr>
          <w:rFonts w:cs="Times New Roman"/>
          <w:lang w:val="et-EE"/>
        </w:rPr>
      </w:pPr>
    </w:p>
    <w:p w14:paraId="15EA43E3" w14:textId="77777777" w:rsidR="00650661" w:rsidRPr="00D91E73" w:rsidRDefault="00650661" w:rsidP="00650661">
      <w:pPr>
        <w:rPr>
          <w:rFonts w:cs="Times New Roman"/>
          <w:lang w:val="et-EE"/>
        </w:rPr>
      </w:pPr>
    </w:p>
    <w:p w14:paraId="573B184E" w14:textId="77777777" w:rsidR="00650661" w:rsidRPr="00D91E73" w:rsidRDefault="00650661" w:rsidP="00650661">
      <w:pPr>
        <w:pStyle w:val="Pealkiri1"/>
        <w:jc w:val="center"/>
        <w:rPr>
          <w:rFonts w:ascii="Times New Roman" w:hAnsi="Times New Roman" w:cs="Times New Roman"/>
          <w:lang w:val="et-EE"/>
        </w:rPr>
      </w:pPr>
    </w:p>
    <w:p w14:paraId="1120550F" w14:textId="77777777" w:rsidR="00650661" w:rsidRPr="00D91E73" w:rsidRDefault="00650661" w:rsidP="00650661">
      <w:pPr>
        <w:rPr>
          <w:rFonts w:cs="Times New Roman"/>
          <w:lang w:val="et-EE"/>
        </w:rPr>
      </w:pPr>
    </w:p>
    <w:p w14:paraId="206BE96E" w14:textId="5AB08F3B" w:rsidR="00650661" w:rsidRPr="00D91E73" w:rsidRDefault="00650661" w:rsidP="00650661">
      <w:pPr>
        <w:spacing w:after="120"/>
        <w:jc w:val="center"/>
        <w:rPr>
          <w:rFonts w:cs="Times New Roman"/>
          <w:lang w:val="et-EE"/>
        </w:rPr>
      </w:pPr>
      <w:r w:rsidRPr="00D91E73">
        <w:rPr>
          <w:rFonts w:cs="Times New Roman"/>
          <w:lang w:val="et-EE"/>
        </w:rPr>
        <w:t>RAKVERE  20</w:t>
      </w:r>
      <w:r w:rsidR="00C279ED" w:rsidRPr="00D91E73">
        <w:rPr>
          <w:rFonts w:cs="Times New Roman"/>
          <w:lang w:val="et-EE"/>
        </w:rPr>
        <w:t>2</w:t>
      </w:r>
      <w:r w:rsidR="0030064B">
        <w:rPr>
          <w:rFonts w:cs="Times New Roman"/>
          <w:lang w:val="et-EE"/>
        </w:rPr>
        <w:t>6</w:t>
      </w:r>
    </w:p>
    <w:p w14:paraId="41718AFB" w14:textId="3ACA4F59" w:rsidR="00DD0288" w:rsidRDefault="00650661" w:rsidP="00DD0288">
      <w:pPr>
        <w:jc w:val="center"/>
        <w:rPr>
          <w:rFonts w:cs="Times New Roman"/>
          <w:b/>
          <w:sz w:val="28"/>
          <w:szCs w:val="28"/>
          <w:lang w:val="et-EE"/>
        </w:rPr>
      </w:pPr>
      <w:r w:rsidRPr="00D91E73">
        <w:rPr>
          <w:rFonts w:cs="Times New Roman"/>
          <w:b/>
          <w:sz w:val="28"/>
          <w:szCs w:val="28"/>
          <w:lang w:val="et-EE"/>
        </w:rPr>
        <w:br w:type="page"/>
      </w:r>
      <w:bookmarkEnd w:id="0"/>
      <w:r w:rsidR="0030064B">
        <w:rPr>
          <w:rFonts w:cs="Times New Roman"/>
          <w:b/>
          <w:bCs/>
          <w:sz w:val="32"/>
          <w:szCs w:val="32"/>
          <w:lang w:val="et-EE"/>
        </w:rPr>
        <w:lastRenderedPageBreak/>
        <w:t>Jõgeva</w:t>
      </w:r>
      <w:r w:rsidR="00DD0288" w:rsidRPr="00DD0288">
        <w:rPr>
          <w:rFonts w:cs="Times New Roman"/>
          <w:b/>
          <w:bCs/>
          <w:sz w:val="32"/>
          <w:szCs w:val="32"/>
          <w:lang w:val="et-EE"/>
        </w:rPr>
        <w:t>maa ehitusmaavarade üldgeoloogiline uurimistöö</w:t>
      </w:r>
      <w:r w:rsidR="0001549C" w:rsidRPr="0001549C">
        <w:rPr>
          <w:rFonts w:cs="Times New Roman"/>
          <w:b/>
          <w:sz w:val="28"/>
          <w:szCs w:val="28"/>
          <w:lang w:val="et-EE"/>
        </w:rPr>
        <w:cr/>
      </w:r>
    </w:p>
    <w:p w14:paraId="74190AEC" w14:textId="0EFAAAA7" w:rsidR="009C6486" w:rsidRPr="00D91E73" w:rsidRDefault="009C6486" w:rsidP="00DD0288">
      <w:pPr>
        <w:jc w:val="center"/>
        <w:rPr>
          <w:rFonts w:cs="Times New Roman"/>
          <w:szCs w:val="24"/>
          <w:lang w:val="et-EE"/>
        </w:rPr>
      </w:pPr>
      <w:r w:rsidRPr="00D91E73">
        <w:rPr>
          <w:rFonts w:cs="Times New Roman"/>
          <w:szCs w:val="24"/>
          <w:lang w:val="et-EE"/>
        </w:rPr>
        <w:t>Ü</w:t>
      </w:r>
      <w:r w:rsidR="000D08F1" w:rsidRPr="00D91E73">
        <w:rPr>
          <w:rFonts w:cs="Times New Roman"/>
          <w:szCs w:val="24"/>
          <w:lang w:val="et-EE"/>
        </w:rPr>
        <w:t>ldgeoloogilise uurimistöö</w:t>
      </w:r>
      <w:r w:rsidRPr="00D91E73">
        <w:rPr>
          <w:rFonts w:cs="Times New Roman"/>
          <w:szCs w:val="24"/>
          <w:lang w:val="et-EE"/>
        </w:rPr>
        <w:t xml:space="preserve"> loa taotluse seletuskiri</w:t>
      </w:r>
    </w:p>
    <w:p w14:paraId="19B90680" w14:textId="77777777" w:rsidR="00140A22" w:rsidRPr="00D91E73" w:rsidRDefault="00140A22" w:rsidP="00CA351B">
      <w:pPr>
        <w:spacing w:after="120" w:line="240" w:lineRule="auto"/>
        <w:jc w:val="both"/>
        <w:rPr>
          <w:rFonts w:cs="Times New Roman"/>
          <w:szCs w:val="24"/>
          <w:lang w:val="et-EE"/>
        </w:rPr>
      </w:pPr>
    </w:p>
    <w:p w14:paraId="214DDA93" w14:textId="77777777" w:rsidR="00C4548A" w:rsidRDefault="00C4548A" w:rsidP="00CA351B">
      <w:pPr>
        <w:pStyle w:val="Default"/>
        <w:spacing w:after="120"/>
        <w:jc w:val="both"/>
        <w:rPr>
          <w:b/>
          <w:color w:val="auto"/>
        </w:rPr>
      </w:pPr>
      <w:r w:rsidRPr="00C4548A">
        <w:rPr>
          <w:b/>
          <w:color w:val="auto"/>
        </w:rPr>
        <w:t>Üldgeoloogilise uurimistöö eesmärk</w:t>
      </w:r>
    </w:p>
    <w:p w14:paraId="751229C9" w14:textId="63DC4CCD" w:rsidR="00887592" w:rsidRDefault="00135D58" w:rsidP="00A4757A">
      <w:pPr>
        <w:spacing w:after="120" w:line="240" w:lineRule="auto"/>
        <w:jc w:val="both"/>
        <w:rPr>
          <w:rFonts w:cs="Times New Roman"/>
          <w:color w:val="000000"/>
          <w:szCs w:val="24"/>
          <w:lang w:val="et-EE"/>
        </w:rPr>
      </w:pPr>
      <w:r w:rsidRPr="00135D58">
        <w:rPr>
          <w:rFonts w:cs="Times New Roman"/>
          <w:color w:val="000000"/>
          <w:szCs w:val="24"/>
          <w:lang w:val="et-EE"/>
        </w:rPr>
        <w:t>Kliimaministeeriumi</w:t>
      </w:r>
      <w:r>
        <w:rPr>
          <w:rFonts w:cs="Times New Roman"/>
          <w:color w:val="000000"/>
          <w:szCs w:val="24"/>
          <w:lang w:val="et-EE"/>
        </w:rPr>
        <w:t xml:space="preserve"> </w:t>
      </w:r>
      <w:r w:rsidR="00887592" w:rsidRPr="00887592">
        <w:rPr>
          <w:rFonts w:cs="Times New Roman"/>
          <w:color w:val="000000"/>
          <w:szCs w:val="24"/>
          <w:lang w:val="et-EE"/>
        </w:rPr>
        <w:t>1</w:t>
      </w:r>
      <w:r w:rsidR="008D667B">
        <w:rPr>
          <w:rFonts w:cs="Times New Roman"/>
          <w:color w:val="000000"/>
          <w:szCs w:val="24"/>
          <w:lang w:val="et-EE"/>
        </w:rPr>
        <w:t>5</w:t>
      </w:r>
      <w:r w:rsidR="00887592" w:rsidRPr="00887592">
        <w:rPr>
          <w:rFonts w:cs="Times New Roman"/>
          <w:color w:val="000000"/>
          <w:szCs w:val="24"/>
          <w:lang w:val="et-EE"/>
        </w:rPr>
        <w:t>.</w:t>
      </w:r>
      <w:r w:rsidR="008D667B">
        <w:rPr>
          <w:rFonts w:cs="Times New Roman"/>
          <w:color w:val="000000"/>
          <w:szCs w:val="24"/>
          <w:lang w:val="et-EE"/>
        </w:rPr>
        <w:t>04</w:t>
      </w:r>
      <w:r w:rsidR="00887592" w:rsidRPr="00887592">
        <w:rPr>
          <w:rFonts w:cs="Times New Roman"/>
          <w:color w:val="000000"/>
          <w:szCs w:val="24"/>
          <w:lang w:val="et-EE"/>
        </w:rPr>
        <w:t>.202</w:t>
      </w:r>
      <w:r w:rsidR="008D667B">
        <w:rPr>
          <w:rFonts w:cs="Times New Roman"/>
          <w:color w:val="000000"/>
          <w:szCs w:val="24"/>
          <w:lang w:val="et-EE"/>
        </w:rPr>
        <w:t>6</w:t>
      </w:r>
      <w:r w:rsidR="00887592" w:rsidRPr="00887592">
        <w:rPr>
          <w:rFonts w:cs="Times New Roman"/>
          <w:color w:val="000000"/>
          <w:szCs w:val="24"/>
          <w:lang w:val="et-EE"/>
        </w:rPr>
        <w:t xml:space="preserve"> </w:t>
      </w:r>
      <w:r w:rsidR="00887592">
        <w:rPr>
          <w:rFonts w:cs="Times New Roman"/>
          <w:color w:val="000000"/>
          <w:szCs w:val="24"/>
          <w:lang w:val="et-EE"/>
        </w:rPr>
        <w:t xml:space="preserve">kirjaga </w:t>
      </w:r>
      <w:r w:rsidR="00887592" w:rsidRPr="00887592">
        <w:rPr>
          <w:rFonts w:cs="Times New Roman"/>
          <w:color w:val="000000"/>
          <w:szCs w:val="24"/>
          <w:lang w:val="et-EE"/>
        </w:rPr>
        <w:t xml:space="preserve">nr </w:t>
      </w:r>
      <w:r w:rsidR="008D667B" w:rsidRPr="008D667B">
        <w:rPr>
          <w:rFonts w:cs="Times New Roman"/>
          <w:color w:val="000000"/>
          <w:szCs w:val="24"/>
          <w:lang w:val="et-EE"/>
        </w:rPr>
        <w:t>14-6/26/1504</w:t>
      </w:r>
      <w:r w:rsidR="00887592">
        <w:rPr>
          <w:rFonts w:cs="Times New Roman"/>
          <w:color w:val="000000"/>
          <w:szCs w:val="24"/>
          <w:lang w:val="et-EE"/>
        </w:rPr>
        <w:t xml:space="preserve"> edastati Eesti Geoloogiateenistusele lähteülesanne</w:t>
      </w:r>
      <w:r w:rsidR="008D667B" w:rsidRPr="008D667B">
        <w:t xml:space="preserve"> </w:t>
      </w:r>
      <w:r w:rsidR="008D667B" w:rsidRPr="008D667B">
        <w:rPr>
          <w:rFonts w:cs="Times New Roman"/>
          <w:color w:val="000000"/>
          <w:szCs w:val="24"/>
          <w:lang w:val="et-EE"/>
        </w:rPr>
        <w:t>ehitusmaavarade leviku, kaevandamise ja kasutamise uurimiseks Jõgeva maakonnas</w:t>
      </w:r>
      <w:r w:rsidR="008D667B">
        <w:rPr>
          <w:rFonts w:cs="Times New Roman"/>
          <w:color w:val="000000"/>
          <w:szCs w:val="24"/>
          <w:lang w:val="et-EE"/>
        </w:rPr>
        <w:t xml:space="preserve">. </w:t>
      </w:r>
    </w:p>
    <w:p w14:paraId="6D2EB8B3" w14:textId="079BEB7C" w:rsidR="00135D58" w:rsidRDefault="008D667B" w:rsidP="004866B3">
      <w:pPr>
        <w:pStyle w:val="Vahedeta"/>
        <w:jc w:val="both"/>
        <w:rPr>
          <w:lang w:val="et-EE"/>
        </w:rPr>
      </w:pPr>
      <w:r>
        <w:rPr>
          <w:lang w:val="et-EE"/>
        </w:rPr>
        <w:t xml:space="preserve">Töö eesmärk on anda ülevaade </w:t>
      </w:r>
      <w:r w:rsidRPr="008D667B">
        <w:rPr>
          <w:lang w:val="et-EE"/>
        </w:rPr>
        <w:t>Jõgeva maakonna ehitusmaavarade ressurssidest ja nende kaevandamisest, hinnates olukorda varustuskindluse seisukohast ning kirjeldades võimalusi põhjalikumalt kuni aastani 2040 ning pikema perspektiiviga kuni 2050</w:t>
      </w:r>
      <w:r w:rsidR="00135D58" w:rsidRPr="00135D58">
        <w:rPr>
          <w:lang w:val="et-EE"/>
        </w:rPr>
        <w:t>.</w:t>
      </w:r>
    </w:p>
    <w:p w14:paraId="3B2BCDA3" w14:textId="77777777" w:rsidR="008D667B" w:rsidRDefault="008D667B" w:rsidP="00135D58">
      <w:pPr>
        <w:pStyle w:val="Vahedeta"/>
        <w:jc w:val="both"/>
        <w:rPr>
          <w:lang w:val="et-EE"/>
        </w:rPr>
      </w:pPr>
    </w:p>
    <w:p w14:paraId="447F8464" w14:textId="5A38B1FC" w:rsidR="00135D58" w:rsidRPr="00135D58" w:rsidRDefault="00135D58" w:rsidP="00135D58">
      <w:pPr>
        <w:pStyle w:val="Vahedeta"/>
        <w:jc w:val="both"/>
        <w:rPr>
          <w:lang w:val="et-EE"/>
        </w:rPr>
      </w:pPr>
      <w:r w:rsidRPr="00135D58">
        <w:rPr>
          <w:lang w:val="et-EE"/>
        </w:rPr>
        <w:t>Nimetatud uurimistöö eesmärkide täitmiseks</w:t>
      </w:r>
      <w:r w:rsidR="00D23A01">
        <w:rPr>
          <w:lang w:val="et-EE"/>
        </w:rPr>
        <w:t xml:space="preserve"> </w:t>
      </w:r>
      <w:r w:rsidR="00D23A01" w:rsidRPr="00D23A01">
        <w:rPr>
          <w:lang w:val="et-EE"/>
        </w:rPr>
        <w:t xml:space="preserve">ja maakonna geoloogilise ehituse täpsustamiseks </w:t>
      </w:r>
      <w:r w:rsidRPr="00135D58">
        <w:rPr>
          <w:lang w:val="et-EE"/>
        </w:rPr>
        <w:t xml:space="preserve">on vajalik koguda täiendavat alusinfot </w:t>
      </w:r>
      <w:r w:rsidR="008D667B">
        <w:rPr>
          <w:lang w:val="et-EE"/>
        </w:rPr>
        <w:t xml:space="preserve">Jõgeva maakonna </w:t>
      </w:r>
      <w:r w:rsidRPr="00135D58">
        <w:rPr>
          <w:lang w:val="et-EE"/>
        </w:rPr>
        <w:t xml:space="preserve"> kivimite ja setendite kohta. Selleks proovide kogumiseks viib Eesti Geoloogiateenistus (edaspidi EGT) läbi käesoleva üldgeoloogilise uurimistöö.</w:t>
      </w:r>
    </w:p>
    <w:p w14:paraId="545F2F5B" w14:textId="6B06BB1B" w:rsidR="004866B3" w:rsidRDefault="00135D58" w:rsidP="00135D58">
      <w:pPr>
        <w:pStyle w:val="Vahedeta"/>
        <w:jc w:val="both"/>
        <w:rPr>
          <w:lang w:val="et-EE"/>
        </w:rPr>
      </w:pPr>
      <w:r w:rsidRPr="00135D58">
        <w:rPr>
          <w:lang w:val="et-EE"/>
        </w:rPr>
        <w:t>Käesoleva üldgeoloogilise uurimistöö eesmärk ei ole maavarade otsing, uute maardlate moodustamine ega maavaravarude arvele võtmine, vaid on maapõueseaduse § 4 lg 1 alusel käsitletav maapõue geoloogilise ehituse selgitamise eesmärgil teostatava teadusuuringuna.</w:t>
      </w:r>
      <w:r w:rsidR="004866B3" w:rsidRPr="004866B3">
        <w:rPr>
          <w:lang w:val="et-EE"/>
        </w:rPr>
        <w:cr/>
      </w:r>
    </w:p>
    <w:p w14:paraId="04C935C5" w14:textId="607C45D7" w:rsidR="001D564D" w:rsidRDefault="001D564D" w:rsidP="004866B3">
      <w:pPr>
        <w:pStyle w:val="Vahedeta"/>
        <w:jc w:val="both"/>
        <w:rPr>
          <w:lang w:val="et-EE"/>
        </w:rPr>
      </w:pPr>
      <w:r w:rsidRPr="001D564D">
        <w:rPr>
          <w:lang w:val="et-EE"/>
        </w:rPr>
        <w:t>Uurimistöö korraldab ja saadud tulemuste põhjal koostab aruande EGT.</w:t>
      </w:r>
    </w:p>
    <w:p w14:paraId="0B1E9F76" w14:textId="77777777" w:rsidR="006C2747" w:rsidRPr="00D91E73" w:rsidRDefault="006C2747" w:rsidP="00CA351B">
      <w:pPr>
        <w:spacing w:after="120" w:line="240" w:lineRule="auto"/>
        <w:jc w:val="both"/>
        <w:rPr>
          <w:rFonts w:cs="Times New Roman"/>
          <w:szCs w:val="24"/>
          <w:lang w:val="et-EE"/>
        </w:rPr>
      </w:pPr>
    </w:p>
    <w:p w14:paraId="0C388C7B" w14:textId="77777777" w:rsidR="00902D00" w:rsidRPr="00D91E73" w:rsidRDefault="002B6904" w:rsidP="00CA351B">
      <w:pPr>
        <w:spacing w:after="120" w:line="240" w:lineRule="auto"/>
        <w:jc w:val="both"/>
        <w:rPr>
          <w:rFonts w:cs="Times New Roman"/>
          <w:b/>
          <w:szCs w:val="24"/>
          <w:lang w:val="et-EE"/>
        </w:rPr>
      </w:pPr>
      <w:r w:rsidRPr="00D91E73">
        <w:rPr>
          <w:rFonts w:cs="Times New Roman"/>
          <w:b/>
          <w:szCs w:val="24"/>
          <w:lang w:val="et-EE"/>
        </w:rPr>
        <w:t>Üldgeoloogilise uurimistöö kirjeldus, iseloom ja maht</w:t>
      </w:r>
    </w:p>
    <w:p w14:paraId="47ACD44E" w14:textId="4021CA4E" w:rsidR="00A56313" w:rsidRDefault="00A56313" w:rsidP="005F498E">
      <w:pPr>
        <w:spacing w:after="120" w:line="240" w:lineRule="auto"/>
        <w:jc w:val="both"/>
        <w:rPr>
          <w:rFonts w:cs="Times New Roman"/>
          <w:szCs w:val="24"/>
          <w:lang w:val="et-EE"/>
        </w:rPr>
      </w:pPr>
      <w:bookmarkStart w:id="1" w:name="_Hlk364356"/>
      <w:r>
        <w:rPr>
          <w:rFonts w:cs="Times New Roman"/>
          <w:szCs w:val="24"/>
          <w:lang w:val="et-EE"/>
        </w:rPr>
        <w:t xml:space="preserve">Jõgeva maakonnas on Eesti maavarade </w:t>
      </w:r>
      <w:r w:rsidR="00C91863">
        <w:rPr>
          <w:rFonts w:cs="Times New Roman"/>
          <w:szCs w:val="24"/>
          <w:lang w:val="et-EE"/>
        </w:rPr>
        <w:t>registri</w:t>
      </w:r>
      <w:r>
        <w:rPr>
          <w:rFonts w:cs="Times New Roman"/>
          <w:szCs w:val="24"/>
          <w:lang w:val="et-EE"/>
        </w:rPr>
        <w:t xml:space="preserve"> järgi </w:t>
      </w:r>
      <w:r w:rsidR="00A34284">
        <w:rPr>
          <w:rFonts w:cs="Times New Roman"/>
          <w:szCs w:val="24"/>
          <w:lang w:val="et-EE"/>
        </w:rPr>
        <w:t>esindatud</w:t>
      </w:r>
      <w:r>
        <w:rPr>
          <w:rFonts w:cs="Times New Roman"/>
          <w:szCs w:val="24"/>
          <w:lang w:val="et-EE"/>
        </w:rPr>
        <w:t xml:space="preserve"> kõik ehitusm</w:t>
      </w:r>
      <w:r w:rsidR="00886468">
        <w:rPr>
          <w:rFonts w:cs="Times New Roman"/>
          <w:szCs w:val="24"/>
          <w:lang w:val="et-EE"/>
        </w:rPr>
        <w:t>aavara</w:t>
      </w:r>
      <w:r>
        <w:rPr>
          <w:rFonts w:cs="Times New Roman"/>
          <w:szCs w:val="24"/>
          <w:lang w:val="et-EE"/>
        </w:rPr>
        <w:t>de liigid</w:t>
      </w:r>
      <w:r w:rsidR="001F7055">
        <w:rPr>
          <w:rFonts w:cs="Times New Roman"/>
          <w:szCs w:val="24"/>
          <w:lang w:val="et-EE"/>
        </w:rPr>
        <w:t>.</w:t>
      </w:r>
      <w:r>
        <w:rPr>
          <w:rFonts w:cs="Times New Roman"/>
          <w:szCs w:val="24"/>
          <w:lang w:val="et-EE"/>
        </w:rPr>
        <w:t xml:space="preserve"> </w:t>
      </w:r>
      <w:r w:rsidR="001F7055">
        <w:rPr>
          <w:rFonts w:cs="Times New Roman"/>
          <w:szCs w:val="24"/>
        </w:rPr>
        <w:t xml:space="preserve">Arvele on võetud </w:t>
      </w:r>
      <w:r w:rsidR="001F7055" w:rsidRPr="001F7055">
        <w:rPr>
          <w:rFonts w:cs="Times New Roman"/>
          <w:szCs w:val="24"/>
        </w:rPr>
        <w:t>lubjakivi- ja dolokivimaardlad ning liiva-, kruusa- ja savimaardlad.</w:t>
      </w:r>
      <w:r w:rsidR="001F7055">
        <w:rPr>
          <w:rFonts w:cs="Times New Roman"/>
          <w:szCs w:val="24"/>
        </w:rPr>
        <w:t xml:space="preserve"> </w:t>
      </w:r>
    </w:p>
    <w:p w14:paraId="1DE883A2" w14:textId="147AD793" w:rsidR="005F498E" w:rsidRDefault="005F498E" w:rsidP="005F498E">
      <w:pPr>
        <w:spacing w:after="120" w:line="240" w:lineRule="auto"/>
        <w:jc w:val="both"/>
        <w:rPr>
          <w:rFonts w:cs="Times New Roman"/>
          <w:szCs w:val="24"/>
          <w:lang w:val="et-EE"/>
        </w:rPr>
      </w:pPr>
      <w:r w:rsidRPr="005F498E">
        <w:rPr>
          <w:rFonts w:cs="Times New Roman"/>
          <w:szCs w:val="24"/>
          <w:lang w:val="et-EE"/>
        </w:rPr>
        <w:t>Üldgeoloogilise uurimistöö raames puuri</w:t>
      </w:r>
      <w:r>
        <w:rPr>
          <w:rFonts w:cs="Times New Roman"/>
          <w:szCs w:val="24"/>
          <w:lang w:val="et-EE"/>
        </w:rPr>
        <w:t>takse</w:t>
      </w:r>
      <w:r w:rsidRPr="005F498E">
        <w:rPr>
          <w:rFonts w:cs="Times New Roman"/>
          <w:szCs w:val="24"/>
          <w:lang w:val="et-EE"/>
        </w:rPr>
        <w:t xml:space="preserve"> </w:t>
      </w:r>
      <w:r>
        <w:rPr>
          <w:rFonts w:cs="Times New Roman"/>
          <w:szCs w:val="24"/>
          <w:lang w:val="et-EE"/>
        </w:rPr>
        <w:t>taotletavas uuringuruumis</w:t>
      </w:r>
      <w:r w:rsidRPr="00641225">
        <w:rPr>
          <w:rFonts w:cs="Times New Roman"/>
          <w:szCs w:val="24"/>
          <w:lang w:val="et-EE"/>
        </w:rPr>
        <w:t xml:space="preserve"> </w:t>
      </w:r>
      <w:r w:rsidRPr="005F498E">
        <w:rPr>
          <w:rFonts w:cs="Times New Roman"/>
          <w:szCs w:val="24"/>
          <w:lang w:val="et-EE"/>
        </w:rPr>
        <w:t xml:space="preserve">valitud karbonaatkivimite aladele, kus maavara esinemine ja/või kvaliteet ei ole usaldusväärselt teada, kontrollpuuraugud. Saadud puursüdamikud kirjeldatakse ja nendest võetakse proovid, mida analüüsitakse </w:t>
      </w:r>
      <w:r w:rsidR="00D11E1D">
        <w:rPr>
          <w:rFonts w:cs="Times New Roman"/>
          <w:szCs w:val="24"/>
          <w:lang w:val="et-EE"/>
        </w:rPr>
        <w:t>kivimi</w:t>
      </w:r>
      <w:r w:rsidRPr="005F498E">
        <w:rPr>
          <w:rFonts w:cs="Times New Roman"/>
          <w:szCs w:val="24"/>
          <w:lang w:val="et-EE"/>
        </w:rPr>
        <w:t xml:space="preserve"> kvaliteedinäitajate tuvastamiseks. Liiva ja kruusa esinemisaladel </w:t>
      </w:r>
      <w:r w:rsidR="00C96751">
        <w:rPr>
          <w:rFonts w:cs="Times New Roman"/>
          <w:szCs w:val="24"/>
          <w:lang w:val="et-EE"/>
        </w:rPr>
        <w:t xml:space="preserve">tehakse töid üldiselt ekskavaatoriga, </w:t>
      </w:r>
      <w:r w:rsidRPr="005F498E">
        <w:rPr>
          <w:rFonts w:cs="Times New Roman"/>
          <w:szCs w:val="24"/>
          <w:lang w:val="et-EE"/>
        </w:rPr>
        <w:t>vajaduse korral</w:t>
      </w:r>
      <w:r w:rsidR="00C96751">
        <w:rPr>
          <w:rFonts w:cs="Times New Roman"/>
          <w:szCs w:val="24"/>
          <w:lang w:val="et-EE"/>
        </w:rPr>
        <w:t>,</w:t>
      </w:r>
      <w:r w:rsidRPr="005F498E">
        <w:rPr>
          <w:rFonts w:cs="Times New Roman"/>
          <w:szCs w:val="24"/>
          <w:lang w:val="et-EE"/>
        </w:rPr>
        <w:t xml:space="preserve"> </w:t>
      </w:r>
      <w:r w:rsidR="00C96751">
        <w:rPr>
          <w:rFonts w:cs="Times New Roman"/>
          <w:szCs w:val="24"/>
          <w:lang w:val="et-EE"/>
        </w:rPr>
        <w:t xml:space="preserve">EGT geoloogi otsusel, võib kasutada ka </w:t>
      </w:r>
      <w:r w:rsidRPr="005F498E">
        <w:rPr>
          <w:rFonts w:cs="Times New Roman"/>
          <w:szCs w:val="24"/>
          <w:lang w:val="et-EE"/>
        </w:rPr>
        <w:t xml:space="preserve"> puur</w:t>
      </w:r>
      <w:r w:rsidR="00C96751">
        <w:rPr>
          <w:rFonts w:cs="Times New Roman"/>
          <w:szCs w:val="24"/>
          <w:lang w:val="et-EE"/>
        </w:rPr>
        <w:t>töid</w:t>
      </w:r>
      <w:r w:rsidRPr="005F498E">
        <w:rPr>
          <w:rFonts w:cs="Times New Roman"/>
          <w:szCs w:val="24"/>
          <w:lang w:val="et-EE"/>
        </w:rPr>
        <w:t xml:space="preserve">. Üldgeoloogilise uurimistöö üldeesmärk on koguda määratud uuringupunktide asukohtades täiendavat infot </w:t>
      </w:r>
      <w:r w:rsidR="00D11E1D" w:rsidRPr="00D11E1D">
        <w:rPr>
          <w:rFonts w:cs="Times New Roman"/>
          <w:szCs w:val="24"/>
          <w:lang w:val="et-EE"/>
        </w:rPr>
        <w:t xml:space="preserve">kivimite ja setendite </w:t>
      </w:r>
      <w:r w:rsidR="00D23A01">
        <w:rPr>
          <w:rFonts w:cs="Times New Roman"/>
          <w:szCs w:val="24"/>
          <w:lang w:val="et-EE"/>
        </w:rPr>
        <w:t xml:space="preserve">esinemise ja </w:t>
      </w:r>
      <w:r w:rsidR="00D11E1D" w:rsidRPr="00D11E1D">
        <w:rPr>
          <w:rFonts w:cs="Times New Roman"/>
          <w:szCs w:val="24"/>
          <w:lang w:val="et-EE"/>
        </w:rPr>
        <w:t>omaduste kohta</w:t>
      </w:r>
      <w:r w:rsidRPr="005F498E">
        <w:rPr>
          <w:rFonts w:cs="Times New Roman"/>
          <w:szCs w:val="24"/>
          <w:lang w:val="et-EE"/>
        </w:rPr>
        <w:t xml:space="preserve">. Infot kasutatakse </w:t>
      </w:r>
      <w:r w:rsidR="00B84B58">
        <w:rPr>
          <w:rFonts w:cs="Times New Roman"/>
          <w:szCs w:val="24"/>
          <w:lang w:val="et-EE"/>
        </w:rPr>
        <w:t>Jõgeva</w:t>
      </w:r>
      <w:r w:rsidR="00B53F2B">
        <w:rPr>
          <w:rFonts w:cs="Times New Roman"/>
          <w:szCs w:val="24"/>
          <w:lang w:val="et-EE"/>
        </w:rPr>
        <w:t>maa</w:t>
      </w:r>
      <w:r w:rsidRPr="005F498E">
        <w:rPr>
          <w:rFonts w:cs="Times New Roman"/>
          <w:szCs w:val="24"/>
          <w:lang w:val="et-EE"/>
        </w:rPr>
        <w:t xml:space="preserve"> </w:t>
      </w:r>
      <w:r w:rsidR="00D11E1D">
        <w:rPr>
          <w:rFonts w:cs="Times New Roman"/>
          <w:szCs w:val="24"/>
          <w:lang w:val="et-EE"/>
        </w:rPr>
        <w:t>ehitus</w:t>
      </w:r>
      <w:r w:rsidRPr="005F498E">
        <w:rPr>
          <w:rFonts w:cs="Times New Roman"/>
          <w:szCs w:val="24"/>
          <w:lang w:val="et-EE"/>
        </w:rPr>
        <w:t xml:space="preserve">maavarade </w:t>
      </w:r>
      <w:r w:rsidR="00D11E1D">
        <w:rPr>
          <w:rFonts w:cs="Times New Roman"/>
          <w:szCs w:val="24"/>
          <w:lang w:val="et-EE"/>
        </w:rPr>
        <w:t>ülevaate koostamisel</w:t>
      </w:r>
      <w:r w:rsidRPr="005F498E">
        <w:rPr>
          <w:rFonts w:cs="Times New Roman"/>
          <w:szCs w:val="24"/>
          <w:lang w:val="et-EE"/>
        </w:rPr>
        <w:t>.</w:t>
      </w:r>
    </w:p>
    <w:p w14:paraId="635ACC29" w14:textId="10F94341" w:rsidR="002F1360" w:rsidRDefault="002F1360" w:rsidP="002F1360">
      <w:pPr>
        <w:spacing w:after="120" w:line="240" w:lineRule="auto"/>
        <w:jc w:val="both"/>
        <w:rPr>
          <w:rFonts w:cs="Times New Roman"/>
          <w:szCs w:val="24"/>
          <w:lang w:val="et-EE"/>
        </w:rPr>
      </w:pPr>
      <w:r w:rsidRPr="005F498E">
        <w:rPr>
          <w:rFonts w:cs="Times New Roman"/>
          <w:szCs w:val="24"/>
          <w:lang w:val="et-EE"/>
        </w:rPr>
        <w:t>Uuringu raames võetakse kokku</w:t>
      </w:r>
      <w:r w:rsidRPr="00575018">
        <w:rPr>
          <w:rFonts w:cs="Times New Roman"/>
          <w:szCs w:val="24"/>
          <w:lang w:val="et-EE"/>
        </w:rPr>
        <w:t xml:space="preserve"> </w:t>
      </w:r>
      <w:r w:rsidR="00B84B58">
        <w:rPr>
          <w:rFonts w:cs="Times New Roman"/>
          <w:szCs w:val="24"/>
          <w:lang w:val="et-EE"/>
        </w:rPr>
        <w:t>21</w:t>
      </w:r>
      <w:r w:rsidR="00575018" w:rsidRPr="00575018">
        <w:rPr>
          <w:rFonts w:cs="Times New Roman"/>
          <w:szCs w:val="24"/>
          <w:lang w:val="et-EE"/>
        </w:rPr>
        <w:t>-st</w:t>
      </w:r>
      <w:r w:rsidRPr="00575018">
        <w:rPr>
          <w:rFonts w:cs="Times New Roman"/>
          <w:szCs w:val="24"/>
          <w:lang w:val="et-EE"/>
        </w:rPr>
        <w:t xml:space="preserve"> </w:t>
      </w:r>
      <w:r w:rsidRPr="005F498E">
        <w:rPr>
          <w:rFonts w:cs="Times New Roman"/>
          <w:szCs w:val="24"/>
          <w:lang w:val="et-EE"/>
        </w:rPr>
        <w:t>uuringupunktist kivimite ja setendite proovid.</w:t>
      </w:r>
    </w:p>
    <w:p w14:paraId="73F34DBB" w14:textId="709CDD65" w:rsidR="005F498E" w:rsidRDefault="005F498E" w:rsidP="005F498E">
      <w:pPr>
        <w:spacing w:after="120" w:line="240" w:lineRule="auto"/>
        <w:jc w:val="both"/>
        <w:rPr>
          <w:rFonts w:cs="Times New Roman"/>
          <w:szCs w:val="24"/>
          <w:lang w:val="et-EE"/>
        </w:rPr>
      </w:pPr>
      <w:r>
        <w:rPr>
          <w:rFonts w:cs="Times New Roman"/>
          <w:szCs w:val="24"/>
          <w:lang w:val="et-EE"/>
        </w:rPr>
        <w:t xml:space="preserve">Uuringupuuraugud puuritakse </w:t>
      </w:r>
      <w:r w:rsidRPr="00641225">
        <w:rPr>
          <w:rFonts w:cs="Times New Roman"/>
          <w:szCs w:val="24"/>
          <w:lang w:val="et-EE"/>
        </w:rPr>
        <w:t>sügavus</w:t>
      </w:r>
      <w:r>
        <w:rPr>
          <w:rFonts w:cs="Times New Roman"/>
          <w:szCs w:val="24"/>
          <w:lang w:val="et-EE"/>
        </w:rPr>
        <w:t>eni</w:t>
      </w:r>
      <w:r w:rsidRPr="00641225">
        <w:rPr>
          <w:rFonts w:cs="Times New Roman"/>
          <w:szCs w:val="24"/>
          <w:lang w:val="et-EE"/>
        </w:rPr>
        <w:t xml:space="preserve"> </w:t>
      </w:r>
      <w:r>
        <w:rPr>
          <w:rFonts w:cs="Times New Roman"/>
          <w:szCs w:val="24"/>
          <w:lang w:val="et-EE"/>
        </w:rPr>
        <w:t>kuni</w:t>
      </w:r>
      <w:r w:rsidRPr="0078500A">
        <w:rPr>
          <w:rFonts w:cs="Times New Roman"/>
          <w:szCs w:val="24"/>
          <w:lang w:val="et-EE"/>
        </w:rPr>
        <w:t xml:space="preserve"> </w:t>
      </w:r>
      <w:r w:rsidRPr="00854DCE">
        <w:rPr>
          <w:rFonts w:cs="Times New Roman"/>
          <w:szCs w:val="24"/>
          <w:lang w:val="et-EE"/>
        </w:rPr>
        <w:t xml:space="preserve">25 </w:t>
      </w:r>
      <w:r w:rsidR="005542A2">
        <w:rPr>
          <w:rFonts w:cs="Times New Roman"/>
          <w:szCs w:val="24"/>
          <w:lang w:val="et-EE"/>
        </w:rPr>
        <w:t>m</w:t>
      </w:r>
      <w:r w:rsidRPr="0078500A">
        <w:rPr>
          <w:rFonts w:cs="Times New Roman"/>
          <w:szCs w:val="24"/>
          <w:lang w:val="et-EE"/>
        </w:rPr>
        <w:t>eetri</w:t>
      </w:r>
      <w:r>
        <w:rPr>
          <w:rFonts w:cs="Times New Roman"/>
          <w:szCs w:val="24"/>
          <w:lang w:val="et-EE"/>
        </w:rPr>
        <w:t xml:space="preserve">t. </w:t>
      </w:r>
      <w:r w:rsidR="00854DCE">
        <w:rPr>
          <w:rFonts w:cs="Times New Roman"/>
          <w:szCs w:val="24"/>
          <w:lang w:val="et-EE"/>
        </w:rPr>
        <w:t xml:space="preserve">Vaid Kursi 7 uuringupunkris rajatakse puurauk kuni 50 m sügavuseni. </w:t>
      </w:r>
      <w:r>
        <w:rPr>
          <w:rFonts w:cs="Times New Roman"/>
          <w:szCs w:val="24"/>
          <w:lang w:val="et-EE"/>
        </w:rPr>
        <w:t xml:space="preserve">Puuraukude sügavus on valitud selliselt, et saaks </w:t>
      </w:r>
      <w:r w:rsidR="00B53F2B">
        <w:rPr>
          <w:rFonts w:cs="Times New Roman"/>
          <w:szCs w:val="24"/>
          <w:lang w:val="et-EE"/>
        </w:rPr>
        <w:t>uuringute</w:t>
      </w:r>
      <w:r>
        <w:rPr>
          <w:rFonts w:cs="Times New Roman"/>
          <w:szCs w:val="24"/>
          <w:lang w:val="et-EE"/>
        </w:rPr>
        <w:t xml:space="preserve"> </w:t>
      </w:r>
      <w:r w:rsidR="00B53F2B">
        <w:rPr>
          <w:rFonts w:cs="Times New Roman"/>
          <w:szCs w:val="24"/>
          <w:lang w:val="et-EE"/>
        </w:rPr>
        <w:t>eesmärgist</w:t>
      </w:r>
      <w:r>
        <w:rPr>
          <w:rFonts w:cs="Times New Roman"/>
          <w:szCs w:val="24"/>
          <w:lang w:val="et-EE"/>
        </w:rPr>
        <w:t xml:space="preserve"> lähtuvalt objektiivset infot </w:t>
      </w:r>
      <w:r w:rsidR="00854A99" w:rsidRPr="00854A99">
        <w:rPr>
          <w:rFonts w:cs="Times New Roman"/>
          <w:szCs w:val="24"/>
          <w:lang w:val="et-EE"/>
        </w:rPr>
        <w:t>kivimite ja setendite omaduste kohta</w:t>
      </w:r>
      <w:r>
        <w:rPr>
          <w:rFonts w:cs="Times New Roman"/>
          <w:szCs w:val="24"/>
          <w:lang w:val="et-EE"/>
        </w:rPr>
        <w:t>.</w:t>
      </w:r>
      <w:r w:rsidR="007C0CC8">
        <w:rPr>
          <w:rFonts w:cs="Times New Roman"/>
          <w:szCs w:val="24"/>
          <w:lang w:val="et-EE"/>
        </w:rPr>
        <w:t xml:space="preserve"> </w:t>
      </w:r>
    </w:p>
    <w:p w14:paraId="7958772E" w14:textId="5352E2F9" w:rsidR="002F1360" w:rsidRPr="006C14B0" w:rsidRDefault="002F1360" w:rsidP="005F498E">
      <w:pPr>
        <w:spacing w:after="120" w:line="240" w:lineRule="auto"/>
        <w:jc w:val="both"/>
        <w:rPr>
          <w:lang w:val="et-EE"/>
        </w:rPr>
      </w:pPr>
      <w:r>
        <w:rPr>
          <w:rFonts w:cs="Times New Roman"/>
          <w:szCs w:val="24"/>
          <w:lang w:val="et-EE"/>
        </w:rPr>
        <w:t>Uuringuruumi kaev</w:t>
      </w:r>
      <w:r w:rsidR="00C00C07">
        <w:rPr>
          <w:rFonts w:cs="Times New Roman"/>
          <w:szCs w:val="24"/>
          <w:lang w:val="et-EE"/>
        </w:rPr>
        <w:t>eõõnt</w:t>
      </w:r>
      <w:r>
        <w:rPr>
          <w:rFonts w:cs="Times New Roman"/>
          <w:szCs w:val="24"/>
          <w:lang w:val="et-EE"/>
        </w:rPr>
        <w:t>est võetakse kvaternaari setete esinduslikud proovid. Kaev</w:t>
      </w:r>
      <w:r w:rsidR="00C00C07">
        <w:rPr>
          <w:rFonts w:cs="Times New Roman"/>
          <w:szCs w:val="24"/>
          <w:lang w:val="et-EE"/>
        </w:rPr>
        <w:t>õõnt</w:t>
      </w:r>
      <w:r>
        <w:rPr>
          <w:rFonts w:cs="Times New Roman"/>
          <w:szCs w:val="24"/>
          <w:lang w:val="et-EE"/>
        </w:rPr>
        <w:t xml:space="preserve">e sügavused võivad ulatuda kuni 7 meetrini. </w:t>
      </w:r>
    </w:p>
    <w:p w14:paraId="049A963B" w14:textId="77777777" w:rsidR="005F498E" w:rsidRDefault="005F498E" w:rsidP="005F498E">
      <w:pPr>
        <w:spacing w:after="120" w:line="240" w:lineRule="auto"/>
        <w:jc w:val="both"/>
        <w:rPr>
          <w:rFonts w:cs="Times New Roman"/>
          <w:szCs w:val="24"/>
          <w:lang w:val="et-EE"/>
        </w:rPr>
      </w:pPr>
    </w:p>
    <w:p w14:paraId="74DB0CE9" w14:textId="77777777" w:rsidR="00F80017" w:rsidRDefault="00F80017" w:rsidP="00DB2B2B">
      <w:pPr>
        <w:spacing w:after="240" w:line="240" w:lineRule="auto"/>
        <w:rPr>
          <w:b/>
          <w:lang w:val="et-EE"/>
        </w:rPr>
      </w:pPr>
    </w:p>
    <w:p w14:paraId="03FBC6A7" w14:textId="77777777" w:rsidR="00F80017" w:rsidRDefault="00F80017" w:rsidP="00DB2B2B">
      <w:pPr>
        <w:spacing w:after="240" w:line="240" w:lineRule="auto"/>
        <w:rPr>
          <w:b/>
          <w:lang w:val="et-EE"/>
        </w:rPr>
      </w:pPr>
    </w:p>
    <w:p w14:paraId="4C9B8C7C" w14:textId="77777777" w:rsidR="00F80017" w:rsidRDefault="00F80017" w:rsidP="00DB2B2B">
      <w:pPr>
        <w:spacing w:after="240" w:line="240" w:lineRule="auto"/>
        <w:rPr>
          <w:b/>
          <w:lang w:val="et-EE"/>
        </w:rPr>
      </w:pPr>
    </w:p>
    <w:p w14:paraId="37099AB0" w14:textId="6D00A3DF" w:rsidR="00DB2B2B" w:rsidRPr="00D91E73" w:rsidRDefault="002F1360" w:rsidP="00DB2B2B">
      <w:pPr>
        <w:spacing w:after="240" w:line="240" w:lineRule="auto"/>
        <w:rPr>
          <w:lang w:val="et-EE"/>
        </w:rPr>
      </w:pPr>
      <w:r>
        <w:rPr>
          <w:b/>
          <w:lang w:val="et-EE"/>
        </w:rPr>
        <w:t>Tabel</w:t>
      </w:r>
      <w:r w:rsidR="00DB2B2B" w:rsidRPr="00D91E73">
        <w:rPr>
          <w:b/>
          <w:lang w:val="et-EE"/>
        </w:rPr>
        <w:t xml:space="preserve"> 1.</w:t>
      </w:r>
      <w:r w:rsidR="00DB2B2B" w:rsidRPr="00D91E73">
        <w:rPr>
          <w:lang w:val="et-EE"/>
        </w:rPr>
        <w:t xml:space="preserve"> </w:t>
      </w:r>
      <w:r w:rsidRPr="00002C0B">
        <w:rPr>
          <w:rFonts w:cs="Times New Roman"/>
          <w:szCs w:val="24"/>
          <w:lang w:val="et-EE"/>
        </w:rPr>
        <w:t xml:space="preserve">Rajatavate puuraukude </w:t>
      </w:r>
      <w:r>
        <w:rPr>
          <w:rFonts w:cs="Times New Roman"/>
          <w:szCs w:val="24"/>
          <w:lang w:val="et-EE"/>
        </w:rPr>
        <w:t>ja kaev</w:t>
      </w:r>
      <w:r w:rsidR="007C0CC8">
        <w:rPr>
          <w:rFonts w:cs="Times New Roman"/>
          <w:szCs w:val="24"/>
          <w:lang w:val="et-EE"/>
        </w:rPr>
        <w:t>eõõn</w:t>
      </w:r>
      <w:r>
        <w:rPr>
          <w:rFonts w:cs="Times New Roman"/>
          <w:szCs w:val="24"/>
          <w:lang w:val="et-EE"/>
        </w:rPr>
        <w:t xml:space="preserve">te </w:t>
      </w:r>
      <w:r w:rsidRPr="00002C0B">
        <w:rPr>
          <w:rFonts w:cs="Times New Roman"/>
          <w:szCs w:val="24"/>
          <w:lang w:val="et-EE"/>
        </w:rPr>
        <w:t>kavandatav</w:t>
      </w:r>
      <w:r>
        <w:rPr>
          <w:rFonts w:cs="Times New Roman"/>
          <w:szCs w:val="24"/>
          <w:lang w:val="et-EE"/>
        </w:rPr>
        <w:t>ad</w:t>
      </w:r>
      <w:r w:rsidRPr="00002C0B">
        <w:rPr>
          <w:rFonts w:cs="Times New Roman"/>
          <w:szCs w:val="24"/>
          <w:lang w:val="et-EE"/>
        </w:rPr>
        <w:t xml:space="preserve"> asukoh</w:t>
      </w:r>
      <w:r>
        <w:rPr>
          <w:rFonts w:cs="Times New Roman"/>
          <w:szCs w:val="24"/>
          <w:lang w:val="et-EE"/>
        </w:rPr>
        <w:t>ad</w:t>
      </w:r>
      <w:r w:rsidRPr="00002C0B">
        <w:rPr>
          <w:rFonts w:cs="Times New Roman"/>
          <w:szCs w:val="24"/>
          <w:lang w:val="et-EE"/>
        </w:rPr>
        <w:t xml:space="preserve"> ja üldandmed</w:t>
      </w:r>
    </w:p>
    <w:tbl>
      <w:tblPr>
        <w:tblStyle w:val="Kontuurtabel"/>
        <w:tblpPr w:leftFromText="180" w:rightFromText="180" w:vertAnchor="text" w:horzAnchor="margin" w:tblpX="-289" w:tblpY="209"/>
        <w:tblW w:w="8926" w:type="dxa"/>
        <w:tblLayout w:type="fixed"/>
        <w:tblLook w:val="04A0" w:firstRow="1" w:lastRow="0" w:firstColumn="1" w:lastColumn="0" w:noHBand="0" w:noVBand="1"/>
      </w:tblPr>
      <w:tblGrid>
        <w:gridCol w:w="1413"/>
        <w:gridCol w:w="992"/>
        <w:gridCol w:w="992"/>
        <w:gridCol w:w="1560"/>
        <w:gridCol w:w="2126"/>
        <w:gridCol w:w="1843"/>
      </w:tblGrid>
      <w:tr w:rsidR="004A23EF" w:rsidRPr="0072238B" w14:paraId="1AE51F90" w14:textId="77777777" w:rsidTr="00FF0D71">
        <w:tc>
          <w:tcPr>
            <w:tcW w:w="1413" w:type="dxa"/>
            <w:vAlign w:val="center"/>
          </w:tcPr>
          <w:bookmarkEnd w:id="1"/>
          <w:p w14:paraId="2131CF96" w14:textId="77777777" w:rsidR="004A23EF" w:rsidRPr="00E45916" w:rsidRDefault="004A23EF" w:rsidP="00675FA8">
            <w:pPr>
              <w:pStyle w:val="Vahedeta"/>
              <w:rPr>
                <w:rFonts w:cs="Times New Roman"/>
                <w:sz w:val="20"/>
                <w:szCs w:val="20"/>
              </w:rPr>
            </w:pPr>
            <w:r w:rsidRPr="00E45916">
              <w:rPr>
                <w:rFonts w:cs="Times New Roman"/>
                <w:b/>
                <w:bCs/>
                <w:sz w:val="20"/>
                <w:szCs w:val="20"/>
              </w:rPr>
              <w:t>Rajatav puurauk</w:t>
            </w:r>
          </w:p>
        </w:tc>
        <w:tc>
          <w:tcPr>
            <w:tcW w:w="992" w:type="dxa"/>
            <w:vAlign w:val="center"/>
          </w:tcPr>
          <w:p w14:paraId="0EF5702F" w14:textId="77777777" w:rsidR="004A23EF" w:rsidRPr="00E45916" w:rsidRDefault="004A23EF" w:rsidP="00675FA8">
            <w:pPr>
              <w:pStyle w:val="Vahedeta"/>
              <w:rPr>
                <w:rFonts w:cs="Times New Roman"/>
                <w:sz w:val="20"/>
                <w:szCs w:val="20"/>
              </w:rPr>
            </w:pPr>
            <w:r w:rsidRPr="00E45916">
              <w:rPr>
                <w:rFonts w:cs="Times New Roman"/>
                <w:b/>
                <w:bCs/>
                <w:sz w:val="20"/>
                <w:szCs w:val="20"/>
              </w:rPr>
              <w:t>X</w:t>
            </w:r>
          </w:p>
        </w:tc>
        <w:tc>
          <w:tcPr>
            <w:tcW w:w="992" w:type="dxa"/>
            <w:vAlign w:val="center"/>
          </w:tcPr>
          <w:p w14:paraId="78DD6182" w14:textId="77777777" w:rsidR="004A23EF" w:rsidRPr="00E45916" w:rsidRDefault="004A23EF" w:rsidP="00675FA8">
            <w:pPr>
              <w:pStyle w:val="Vahedeta"/>
              <w:rPr>
                <w:rFonts w:cs="Times New Roman"/>
                <w:sz w:val="20"/>
                <w:szCs w:val="20"/>
              </w:rPr>
            </w:pPr>
            <w:r w:rsidRPr="00E45916">
              <w:rPr>
                <w:rFonts w:cs="Times New Roman"/>
                <w:b/>
                <w:bCs/>
                <w:sz w:val="20"/>
                <w:szCs w:val="20"/>
              </w:rPr>
              <w:t>Y</w:t>
            </w:r>
          </w:p>
        </w:tc>
        <w:tc>
          <w:tcPr>
            <w:tcW w:w="1560" w:type="dxa"/>
            <w:vAlign w:val="center"/>
          </w:tcPr>
          <w:p w14:paraId="5FF2BF65" w14:textId="77777777" w:rsidR="004A23EF" w:rsidRPr="00E45916" w:rsidRDefault="004A23EF" w:rsidP="00675FA8">
            <w:pPr>
              <w:pStyle w:val="Vahedeta"/>
              <w:rPr>
                <w:rFonts w:cs="Times New Roman"/>
                <w:sz w:val="20"/>
                <w:szCs w:val="20"/>
              </w:rPr>
            </w:pPr>
            <w:r w:rsidRPr="00E45916">
              <w:rPr>
                <w:rFonts w:cs="Times New Roman"/>
                <w:b/>
                <w:bCs/>
                <w:sz w:val="20"/>
                <w:szCs w:val="20"/>
              </w:rPr>
              <w:t>Katastriüksus</w:t>
            </w:r>
          </w:p>
        </w:tc>
        <w:tc>
          <w:tcPr>
            <w:tcW w:w="2126" w:type="dxa"/>
            <w:vAlign w:val="center"/>
          </w:tcPr>
          <w:p w14:paraId="7EA5799A" w14:textId="77777777" w:rsidR="004A23EF" w:rsidRPr="00E45916" w:rsidRDefault="004A23EF" w:rsidP="00675FA8">
            <w:pPr>
              <w:pStyle w:val="Vahedeta"/>
              <w:rPr>
                <w:rFonts w:cs="Times New Roman"/>
                <w:b/>
                <w:bCs/>
                <w:sz w:val="20"/>
                <w:szCs w:val="20"/>
              </w:rPr>
            </w:pPr>
            <w:r w:rsidRPr="00E45916">
              <w:rPr>
                <w:rFonts w:cs="Times New Roman"/>
                <w:b/>
                <w:bCs/>
                <w:sz w:val="20"/>
                <w:szCs w:val="20"/>
              </w:rPr>
              <w:t>Asustus-</w:t>
            </w:r>
          </w:p>
          <w:p w14:paraId="2D370913" w14:textId="77777777" w:rsidR="004A23EF" w:rsidRPr="00E45916" w:rsidRDefault="004A23EF" w:rsidP="00675FA8">
            <w:pPr>
              <w:pStyle w:val="Vahedeta"/>
              <w:rPr>
                <w:rFonts w:cs="Times New Roman"/>
                <w:sz w:val="20"/>
                <w:szCs w:val="20"/>
              </w:rPr>
            </w:pPr>
            <w:r w:rsidRPr="00E45916">
              <w:rPr>
                <w:rFonts w:cs="Times New Roman"/>
                <w:b/>
                <w:bCs/>
                <w:sz w:val="20"/>
                <w:szCs w:val="20"/>
              </w:rPr>
              <w:t>üksus (lähiaadress)</w:t>
            </w:r>
          </w:p>
        </w:tc>
        <w:tc>
          <w:tcPr>
            <w:tcW w:w="1843" w:type="dxa"/>
            <w:vAlign w:val="center"/>
          </w:tcPr>
          <w:p w14:paraId="3363E8C2" w14:textId="77777777" w:rsidR="004A23EF" w:rsidRPr="00E45916" w:rsidRDefault="004A23EF" w:rsidP="00675FA8">
            <w:pPr>
              <w:pStyle w:val="Vahedeta"/>
              <w:rPr>
                <w:rFonts w:cs="Times New Roman"/>
                <w:sz w:val="20"/>
                <w:szCs w:val="20"/>
              </w:rPr>
            </w:pPr>
            <w:r w:rsidRPr="00E45916">
              <w:rPr>
                <w:rFonts w:cs="Times New Roman"/>
                <w:b/>
                <w:bCs/>
                <w:sz w:val="20"/>
                <w:szCs w:val="20"/>
              </w:rPr>
              <w:t>Haldusüksus</w:t>
            </w:r>
          </w:p>
        </w:tc>
      </w:tr>
      <w:tr w:rsidR="004A23EF" w:rsidRPr="0072238B" w14:paraId="42270885" w14:textId="77777777" w:rsidTr="00FF0D71">
        <w:tc>
          <w:tcPr>
            <w:tcW w:w="1413" w:type="dxa"/>
            <w:vAlign w:val="center"/>
          </w:tcPr>
          <w:p w14:paraId="62F89CEB" w14:textId="55320A37" w:rsidR="004A23EF" w:rsidRPr="00E45916" w:rsidRDefault="004A23EF" w:rsidP="00675FA8">
            <w:pPr>
              <w:pStyle w:val="Vahedeta"/>
              <w:rPr>
                <w:rFonts w:cs="Times New Roman"/>
                <w:sz w:val="20"/>
                <w:szCs w:val="20"/>
              </w:rPr>
            </w:pPr>
            <w:r w:rsidRPr="00E45916">
              <w:rPr>
                <w:rFonts w:cs="Times New Roman"/>
                <w:sz w:val="20"/>
                <w:szCs w:val="20"/>
              </w:rPr>
              <w:t>EGT</w:t>
            </w:r>
            <w:r w:rsidR="00F80017">
              <w:rPr>
                <w:rFonts w:cs="Times New Roman"/>
                <w:sz w:val="20"/>
                <w:szCs w:val="20"/>
              </w:rPr>
              <w:t>0075</w:t>
            </w:r>
          </w:p>
          <w:p w14:paraId="76A8D9C1" w14:textId="54CD92D5" w:rsidR="004A23EF" w:rsidRPr="00E45916" w:rsidRDefault="004A23EF" w:rsidP="00675FA8">
            <w:pPr>
              <w:pStyle w:val="Vahedeta"/>
              <w:rPr>
                <w:rFonts w:cs="Times New Roman"/>
                <w:sz w:val="20"/>
                <w:szCs w:val="20"/>
              </w:rPr>
            </w:pPr>
            <w:r w:rsidRPr="00E45916">
              <w:rPr>
                <w:rFonts w:cs="Times New Roman"/>
                <w:sz w:val="20"/>
                <w:szCs w:val="20"/>
              </w:rPr>
              <w:t>(</w:t>
            </w:r>
            <w:r w:rsidR="00DA30B0">
              <w:rPr>
                <w:rFonts w:cs="Times New Roman"/>
                <w:sz w:val="20"/>
                <w:szCs w:val="20"/>
              </w:rPr>
              <w:t>Neanurme 1</w:t>
            </w:r>
            <w:r w:rsidRPr="00E45916">
              <w:rPr>
                <w:rFonts w:cs="Times New Roman"/>
                <w:sz w:val="20"/>
                <w:szCs w:val="20"/>
              </w:rPr>
              <w:t>)</w:t>
            </w:r>
          </w:p>
        </w:tc>
        <w:tc>
          <w:tcPr>
            <w:tcW w:w="992" w:type="dxa"/>
            <w:vAlign w:val="center"/>
          </w:tcPr>
          <w:p w14:paraId="46B6C104" w14:textId="17F68E1B" w:rsidR="004A23EF" w:rsidRPr="00E45916" w:rsidRDefault="003F49B3" w:rsidP="00675FA8">
            <w:pPr>
              <w:pStyle w:val="Vahedeta"/>
              <w:rPr>
                <w:rFonts w:cs="Times New Roman"/>
                <w:sz w:val="20"/>
                <w:szCs w:val="20"/>
              </w:rPr>
            </w:pPr>
            <w:r w:rsidRPr="003F49B3">
              <w:rPr>
                <w:rFonts w:cs="Times New Roman"/>
                <w:sz w:val="20"/>
                <w:szCs w:val="20"/>
              </w:rPr>
              <w:t>6500516</w:t>
            </w:r>
          </w:p>
        </w:tc>
        <w:tc>
          <w:tcPr>
            <w:tcW w:w="992" w:type="dxa"/>
            <w:vAlign w:val="center"/>
          </w:tcPr>
          <w:p w14:paraId="6C1792B0" w14:textId="1015AE0C" w:rsidR="004A23EF" w:rsidRPr="00E45916" w:rsidRDefault="003F49B3" w:rsidP="00675FA8">
            <w:pPr>
              <w:pStyle w:val="Vahedeta"/>
              <w:rPr>
                <w:rFonts w:cs="Times New Roman"/>
                <w:sz w:val="20"/>
                <w:szCs w:val="20"/>
              </w:rPr>
            </w:pPr>
            <w:r w:rsidRPr="003F49B3">
              <w:rPr>
                <w:rFonts w:cs="Times New Roman"/>
                <w:sz w:val="20"/>
                <w:szCs w:val="20"/>
              </w:rPr>
              <w:t>624007</w:t>
            </w:r>
          </w:p>
        </w:tc>
        <w:tc>
          <w:tcPr>
            <w:tcW w:w="1560" w:type="dxa"/>
            <w:vAlign w:val="center"/>
          </w:tcPr>
          <w:p w14:paraId="5F635AC7" w14:textId="18D06BC0" w:rsidR="004A23EF" w:rsidRPr="00E45916" w:rsidRDefault="00DA30B0" w:rsidP="00675FA8">
            <w:pPr>
              <w:pStyle w:val="Vahedeta"/>
              <w:rPr>
                <w:rFonts w:cs="Times New Roman"/>
                <w:sz w:val="20"/>
                <w:szCs w:val="20"/>
              </w:rPr>
            </w:pPr>
            <w:r w:rsidRPr="00DA30B0">
              <w:rPr>
                <w:rFonts w:cs="Times New Roman"/>
                <w:sz w:val="20"/>
                <w:szCs w:val="20"/>
              </w:rPr>
              <w:t>61601:001:0130</w:t>
            </w:r>
          </w:p>
        </w:tc>
        <w:tc>
          <w:tcPr>
            <w:tcW w:w="2126" w:type="dxa"/>
            <w:vAlign w:val="center"/>
          </w:tcPr>
          <w:p w14:paraId="019E736A" w14:textId="6F2F582E" w:rsidR="004A23EF" w:rsidRPr="00E45916" w:rsidRDefault="003F49B3" w:rsidP="00675FA8">
            <w:pPr>
              <w:pStyle w:val="Vahedeta"/>
              <w:rPr>
                <w:rFonts w:cs="Times New Roman"/>
                <w:sz w:val="20"/>
                <w:szCs w:val="20"/>
              </w:rPr>
            </w:pPr>
            <w:r>
              <w:rPr>
                <w:rFonts w:cs="Times New Roman"/>
                <w:sz w:val="20"/>
                <w:szCs w:val="20"/>
              </w:rPr>
              <w:t>Tiidumäe</w:t>
            </w:r>
          </w:p>
        </w:tc>
        <w:tc>
          <w:tcPr>
            <w:tcW w:w="1843" w:type="dxa"/>
            <w:vAlign w:val="center"/>
          </w:tcPr>
          <w:p w14:paraId="36BE6B4C" w14:textId="507681BD" w:rsidR="004A23EF" w:rsidRPr="00E45916" w:rsidRDefault="003F49B3" w:rsidP="00675FA8">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Neanurme küla</w:t>
            </w:r>
          </w:p>
        </w:tc>
      </w:tr>
      <w:tr w:rsidR="006873D0" w:rsidRPr="0072238B" w14:paraId="3C8DA8B5" w14:textId="77777777" w:rsidTr="00FF0D71">
        <w:tc>
          <w:tcPr>
            <w:tcW w:w="1413" w:type="dxa"/>
            <w:vAlign w:val="center"/>
          </w:tcPr>
          <w:p w14:paraId="3AF4F622" w14:textId="30175A6B" w:rsidR="006873D0" w:rsidRPr="00E45916" w:rsidRDefault="006873D0" w:rsidP="006873D0">
            <w:pPr>
              <w:pStyle w:val="Vahedeta"/>
              <w:rPr>
                <w:rFonts w:cs="Times New Roman"/>
                <w:sz w:val="20"/>
                <w:szCs w:val="20"/>
              </w:rPr>
            </w:pPr>
            <w:r w:rsidRPr="00E45916">
              <w:rPr>
                <w:rFonts w:cs="Times New Roman"/>
                <w:sz w:val="20"/>
                <w:szCs w:val="20"/>
              </w:rPr>
              <w:t>EGT</w:t>
            </w:r>
            <w:r w:rsidR="00F80017">
              <w:rPr>
                <w:rFonts w:cs="Times New Roman"/>
                <w:sz w:val="20"/>
                <w:szCs w:val="20"/>
              </w:rPr>
              <w:t>0076</w:t>
            </w:r>
          </w:p>
          <w:p w14:paraId="62934E17" w14:textId="5C941BB4" w:rsidR="006873D0" w:rsidRPr="00E45916" w:rsidRDefault="006873D0" w:rsidP="006873D0">
            <w:pPr>
              <w:pStyle w:val="Vahedeta"/>
              <w:rPr>
                <w:rFonts w:cs="Times New Roman"/>
                <w:sz w:val="20"/>
                <w:szCs w:val="20"/>
              </w:rPr>
            </w:pPr>
            <w:r w:rsidRPr="00E45916">
              <w:rPr>
                <w:rFonts w:cs="Times New Roman"/>
                <w:sz w:val="20"/>
                <w:szCs w:val="20"/>
              </w:rPr>
              <w:t>(</w:t>
            </w:r>
            <w:r w:rsidR="00DA30B0">
              <w:rPr>
                <w:rFonts w:cs="Times New Roman"/>
                <w:sz w:val="20"/>
                <w:szCs w:val="20"/>
              </w:rPr>
              <w:t>Neanurme 2</w:t>
            </w:r>
            <w:r w:rsidRPr="00E45916">
              <w:rPr>
                <w:rFonts w:cs="Times New Roman"/>
                <w:sz w:val="20"/>
                <w:szCs w:val="20"/>
              </w:rPr>
              <w:t>)</w:t>
            </w:r>
          </w:p>
        </w:tc>
        <w:tc>
          <w:tcPr>
            <w:tcW w:w="992" w:type="dxa"/>
            <w:vAlign w:val="center"/>
          </w:tcPr>
          <w:p w14:paraId="4827BD18" w14:textId="761D81A7" w:rsidR="006873D0" w:rsidRPr="00E45916" w:rsidRDefault="00DA30B0" w:rsidP="006873D0">
            <w:pPr>
              <w:pStyle w:val="Vahedeta"/>
              <w:rPr>
                <w:rFonts w:cs="Times New Roman"/>
                <w:sz w:val="20"/>
                <w:szCs w:val="20"/>
              </w:rPr>
            </w:pPr>
            <w:r w:rsidRPr="00DA30B0">
              <w:rPr>
                <w:rFonts w:cs="Times New Roman"/>
                <w:sz w:val="20"/>
                <w:szCs w:val="20"/>
              </w:rPr>
              <w:t>6498781</w:t>
            </w:r>
          </w:p>
        </w:tc>
        <w:tc>
          <w:tcPr>
            <w:tcW w:w="992" w:type="dxa"/>
            <w:vAlign w:val="center"/>
          </w:tcPr>
          <w:p w14:paraId="378E1B69" w14:textId="1735EAB1" w:rsidR="006873D0" w:rsidRPr="00E45916" w:rsidRDefault="00DA30B0" w:rsidP="006873D0">
            <w:pPr>
              <w:pStyle w:val="Vahedeta"/>
              <w:rPr>
                <w:rFonts w:cs="Times New Roman"/>
                <w:sz w:val="20"/>
                <w:szCs w:val="20"/>
              </w:rPr>
            </w:pPr>
            <w:r w:rsidRPr="00DA30B0">
              <w:rPr>
                <w:rFonts w:cs="Times New Roman"/>
                <w:sz w:val="20"/>
                <w:szCs w:val="20"/>
              </w:rPr>
              <w:t>623625</w:t>
            </w:r>
          </w:p>
        </w:tc>
        <w:tc>
          <w:tcPr>
            <w:tcW w:w="1560" w:type="dxa"/>
            <w:vAlign w:val="center"/>
          </w:tcPr>
          <w:p w14:paraId="61BE4EE1" w14:textId="0C77D8B8" w:rsidR="006873D0" w:rsidRPr="00E45916" w:rsidRDefault="00DA30B0" w:rsidP="006873D0">
            <w:pPr>
              <w:pStyle w:val="Vahedeta"/>
              <w:rPr>
                <w:rFonts w:cs="Times New Roman"/>
                <w:sz w:val="20"/>
                <w:szCs w:val="20"/>
              </w:rPr>
            </w:pPr>
            <w:r w:rsidRPr="00DA30B0">
              <w:rPr>
                <w:rFonts w:cs="Times New Roman"/>
                <w:sz w:val="20"/>
                <w:szCs w:val="20"/>
              </w:rPr>
              <w:t>61606:002:0183</w:t>
            </w:r>
          </w:p>
        </w:tc>
        <w:tc>
          <w:tcPr>
            <w:tcW w:w="2126" w:type="dxa"/>
            <w:vAlign w:val="center"/>
          </w:tcPr>
          <w:p w14:paraId="5CE4EF5E" w14:textId="30E3226D" w:rsidR="006873D0" w:rsidRPr="00E45916" w:rsidRDefault="00DA30B0" w:rsidP="006873D0">
            <w:pPr>
              <w:pStyle w:val="Vahedeta"/>
              <w:rPr>
                <w:rFonts w:cs="Times New Roman"/>
                <w:sz w:val="20"/>
                <w:szCs w:val="20"/>
              </w:rPr>
            </w:pPr>
            <w:r w:rsidRPr="00DA30B0">
              <w:rPr>
                <w:rFonts w:cs="Times New Roman"/>
                <w:sz w:val="20"/>
                <w:szCs w:val="20"/>
              </w:rPr>
              <w:t>Põltsamaa metskond 167</w:t>
            </w:r>
          </w:p>
        </w:tc>
        <w:tc>
          <w:tcPr>
            <w:tcW w:w="1843" w:type="dxa"/>
            <w:vAlign w:val="center"/>
          </w:tcPr>
          <w:p w14:paraId="55BFDCFD" w14:textId="34139F63" w:rsidR="006873D0" w:rsidRPr="00E45916" w:rsidRDefault="00DA30B0" w:rsidP="006873D0">
            <w:pPr>
              <w:pStyle w:val="Vahedeta"/>
              <w:rPr>
                <w:rFonts w:cs="Times New Roman"/>
                <w:sz w:val="20"/>
                <w:szCs w:val="20"/>
              </w:rPr>
            </w:pPr>
            <w:r>
              <w:rPr>
                <w:rFonts w:cs="Times New Roman"/>
                <w:sz w:val="20"/>
                <w:szCs w:val="20"/>
              </w:rPr>
              <w:t>Jõgeva</w:t>
            </w:r>
            <w:r w:rsidR="006873D0">
              <w:rPr>
                <w:rFonts w:cs="Times New Roman"/>
                <w:sz w:val="20"/>
                <w:szCs w:val="20"/>
              </w:rPr>
              <w:t xml:space="preserve">maa, </w:t>
            </w:r>
            <w:r>
              <w:rPr>
                <w:rFonts w:cs="Times New Roman"/>
                <w:sz w:val="20"/>
                <w:szCs w:val="20"/>
              </w:rPr>
              <w:t>Põltsama</w:t>
            </w:r>
            <w:r w:rsidR="006873D0">
              <w:rPr>
                <w:rFonts w:cs="Times New Roman"/>
                <w:sz w:val="20"/>
                <w:szCs w:val="20"/>
              </w:rPr>
              <w:t>a</w:t>
            </w:r>
            <w:r w:rsidR="006873D0" w:rsidRPr="00E45916">
              <w:rPr>
                <w:rFonts w:cs="Times New Roman"/>
                <w:sz w:val="20"/>
                <w:szCs w:val="20"/>
              </w:rPr>
              <w:t xml:space="preserve"> vald</w:t>
            </w:r>
            <w:r w:rsidR="0004787E">
              <w:rPr>
                <w:rFonts w:cs="Times New Roman"/>
                <w:sz w:val="20"/>
                <w:szCs w:val="20"/>
              </w:rPr>
              <w:t xml:space="preserve">, </w:t>
            </w:r>
            <w:r>
              <w:rPr>
                <w:rFonts w:cs="Times New Roman"/>
                <w:sz w:val="20"/>
                <w:szCs w:val="20"/>
              </w:rPr>
              <w:t>Neanurme</w:t>
            </w:r>
            <w:r w:rsidR="0004787E">
              <w:rPr>
                <w:rFonts w:cs="Times New Roman"/>
                <w:sz w:val="20"/>
                <w:szCs w:val="20"/>
              </w:rPr>
              <w:t xml:space="preserve"> küla</w:t>
            </w:r>
          </w:p>
        </w:tc>
      </w:tr>
      <w:tr w:rsidR="006873D0" w:rsidRPr="0072238B" w14:paraId="7713EB2D" w14:textId="77777777" w:rsidTr="00FF0D71">
        <w:tc>
          <w:tcPr>
            <w:tcW w:w="1413" w:type="dxa"/>
            <w:vAlign w:val="center"/>
          </w:tcPr>
          <w:p w14:paraId="218DF695" w14:textId="08D48FF4" w:rsidR="006873D0" w:rsidRPr="00E45916" w:rsidRDefault="006873D0" w:rsidP="006873D0">
            <w:pPr>
              <w:pStyle w:val="Vahedeta"/>
              <w:rPr>
                <w:rFonts w:cs="Times New Roman"/>
                <w:sz w:val="20"/>
                <w:szCs w:val="20"/>
              </w:rPr>
            </w:pPr>
            <w:r w:rsidRPr="00E45916">
              <w:rPr>
                <w:rFonts w:cs="Times New Roman"/>
                <w:sz w:val="20"/>
                <w:szCs w:val="20"/>
              </w:rPr>
              <w:t>EGT</w:t>
            </w:r>
            <w:r w:rsidR="00F80017">
              <w:rPr>
                <w:rFonts w:cs="Times New Roman"/>
                <w:sz w:val="20"/>
                <w:szCs w:val="20"/>
              </w:rPr>
              <w:t>0077</w:t>
            </w:r>
          </w:p>
          <w:p w14:paraId="5E3968E6" w14:textId="20B79787" w:rsidR="006873D0" w:rsidRPr="00E45916" w:rsidRDefault="006873D0" w:rsidP="006873D0">
            <w:pPr>
              <w:pStyle w:val="Vahedeta"/>
              <w:rPr>
                <w:rFonts w:cs="Times New Roman"/>
                <w:sz w:val="20"/>
                <w:szCs w:val="20"/>
              </w:rPr>
            </w:pPr>
            <w:r w:rsidRPr="00E45916">
              <w:rPr>
                <w:rFonts w:cs="Times New Roman"/>
                <w:sz w:val="20"/>
                <w:szCs w:val="20"/>
              </w:rPr>
              <w:t>(</w:t>
            </w:r>
            <w:r w:rsidR="00DA30B0">
              <w:rPr>
                <w:rFonts w:cs="Times New Roman"/>
                <w:sz w:val="20"/>
                <w:szCs w:val="20"/>
              </w:rPr>
              <w:t>Kaave-Pedja 1</w:t>
            </w:r>
            <w:r w:rsidRPr="00E45916">
              <w:rPr>
                <w:rFonts w:cs="Times New Roman"/>
                <w:sz w:val="20"/>
                <w:szCs w:val="20"/>
              </w:rPr>
              <w:t>)</w:t>
            </w:r>
          </w:p>
        </w:tc>
        <w:tc>
          <w:tcPr>
            <w:tcW w:w="992" w:type="dxa"/>
            <w:vAlign w:val="center"/>
          </w:tcPr>
          <w:p w14:paraId="5B7A374A" w14:textId="62F6D646" w:rsidR="009A70D6" w:rsidRPr="00E45916" w:rsidRDefault="00DA30B0" w:rsidP="006873D0">
            <w:pPr>
              <w:pStyle w:val="Vahedeta"/>
              <w:rPr>
                <w:rFonts w:cs="Times New Roman"/>
                <w:sz w:val="20"/>
                <w:szCs w:val="20"/>
              </w:rPr>
            </w:pPr>
            <w:r w:rsidRPr="00DA30B0">
              <w:rPr>
                <w:rFonts w:cs="Times New Roman"/>
                <w:sz w:val="20"/>
                <w:szCs w:val="20"/>
              </w:rPr>
              <w:t>6502702</w:t>
            </w:r>
          </w:p>
        </w:tc>
        <w:tc>
          <w:tcPr>
            <w:tcW w:w="992" w:type="dxa"/>
            <w:vAlign w:val="center"/>
          </w:tcPr>
          <w:p w14:paraId="7AA7F5C2" w14:textId="04EB0C55" w:rsidR="006873D0" w:rsidRPr="00E45916" w:rsidRDefault="00DA30B0" w:rsidP="006873D0">
            <w:pPr>
              <w:pStyle w:val="Vahedeta"/>
              <w:rPr>
                <w:rFonts w:cs="Times New Roman"/>
                <w:sz w:val="20"/>
                <w:szCs w:val="20"/>
              </w:rPr>
            </w:pPr>
            <w:r w:rsidRPr="00DA30B0">
              <w:rPr>
                <w:rFonts w:cs="Times New Roman"/>
                <w:sz w:val="20"/>
                <w:szCs w:val="20"/>
              </w:rPr>
              <w:t>636399</w:t>
            </w:r>
          </w:p>
        </w:tc>
        <w:tc>
          <w:tcPr>
            <w:tcW w:w="1560" w:type="dxa"/>
            <w:vAlign w:val="center"/>
          </w:tcPr>
          <w:p w14:paraId="188C188D" w14:textId="00234BDE" w:rsidR="006873D0" w:rsidRPr="00E45916" w:rsidRDefault="00DA30B0" w:rsidP="006873D0">
            <w:pPr>
              <w:pStyle w:val="Vahedeta"/>
              <w:rPr>
                <w:rFonts w:cs="Times New Roman"/>
                <w:sz w:val="20"/>
                <w:szCs w:val="20"/>
              </w:rPr>
            </w:pPr>
            <w:r w:rsidRPr="00DA30B0">
              <w:rPr>
                <w:rFonts w:cs="Times New Roman"/>
                <w:sz w:val="20"/>
                <w:szCs w:val="20"/>
              </w:rPr>
              <w:t>61102:001:1100</w:t>
            </w:r>
          </w:p>
        </w:tc>
        <w:tc>
          <w:tcPr>
            <w:tcW w:w="2126" w:type="dxa"/>
            <w:vAlign w:val="center"/>
          </w:tcPr>
          <w:p w14:paraId="5196A37A" w14:textId="455ACDFB" w:rsidR="006873D0" w:rsidRPr="00E45916" w:rsidRDefault="00DA30B0" w:rsidP="006873D0">
            <w:pPr>
              <w:pStyle w:val="Vahedeta"/>
              <w:rPr>
                <w:rFonts w:cs="Times New Roman"/>
                <w:sz w:val="20"/>
                <w:szCs w:val="20"/>
              </w:rPr>
            </w:pPr>
            <w:r w:rsidRPr="00DA30B0">
              <w:rPr>
                <w:rFonts w:cs="Times New Roman"/>
                <w:sz w:val="20"/>
                <w:szCs w:val="20"/>
              </w:rPr>
              <w:t>Pikknurme metskond 24</w:t>
            </w:r>
          </w:p>
        </w:tc>
        <w:tc>
          <w:tcPr>
            <w:tcW w:w="1843" w:type="dxa"/>
            <w:vAlign w:val="center"/>
          </w:tcPr>
          <w:p w14:paraId="1B0A5963" w14:textId="6FD66A42" w:rsidR="0050459E" w:rsidRPr="00E45916" w:rsidRDefault="00DA30B0" w:rsidP="006873D0">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Tammiku küla</w:t>
            </w:r>
          </w:p>
        </w:tc>
      </w:tr>
      <w:tr w:rsidR="006873D0" w:rsidRPr="0072238B" w14:paraId="0250928D" w14:textId="77777777" w:rsidTr="00FF0D71">
        <w:tc>
          <w:tcPr>
            <w:tcW w:w="1413" w:type="dxa"/>
            <w:vAlign w:val="center"/>
          </w:tcPr>
          <w:p w14:paraId="7310B9BB" w14:textId="14194F73" w:rsidR="00DA30B0" w:rsidRPr="00E45916" w:rsidRDefault="00DA30B0" w:rsidP="00DA30B0">
            <w:pPr>
              <w:pStyle w:val="Vahedeta"/>
              <w:rPr>
                <w:rFonts w:cs="Times New Roman"/>
                <w:sz w:val="20"/>
                <w:szCs w:val="20"/>
              </w:rPr>
            </w:pPr>
            <w:r w:rsidRPr="00E45916">
              <w:rPr>
                <w:rFonts w:cs="Times New Roman"/>
                <w:sz w:val="20"/>
                <w:szCs w:val="20"/>
              </w:rPr>
              <w:t>EGT</w:t>
            </w:r>
            <w:r w:rsidR="00F80017">
              <w:rPr>
                <w:rFonts w:cs="Times New Roman"/>
                <w:sz w:val="20"/>
                <w:szCs w:val="20"/>
              </w:rPr>
              <w:t>0078</w:t>
            </w:r>
          </w:p>
          <w:p w14:paraId="65022B82" w14:textId="4422B6F6" w:rsidR="006873D0" w:rsidRPr="00E45916" w:rsidRDefault="00DA30B0" w:rsidP="00DA30B0">
            <w:pPr>
              <w:pStyle w:val="Vahedeta"/>
              <w:rPr>
                <w:rFonts w:cs="Times New Roman"/>
                <w:sz w:val="20"/>
                <w:szCs w:val="20"/>
              </w:rPr>
            </w:pPr>
            <w:r w:rsidRPr="00E45916">
              <w:rPr>
                <w:rFonts w:cs="Times New Roman"/>
                <w:sz w:val="20"/>
                <w:szCs w:val="20"/>
              </w:rPr>
              <w:t>(</w:t>
            </w:r>
            <w:r>
              <w:rPr>
                <w:rFonts w:cs="Times New Roman"/>
                <w:sz w:val="20"/>
                <w:szCs w:val="20"/>
              </w:rPr>
              <w:t>Kaave-Pedja 2</w:t>
            </w:r>
            <w:r w:rsidRPr="00E45916">
              <w:rPr>
                <w:rFonts w:cs="Times New Roman"/>
                <w:sz w:val="20"/>
                <w:szCs w:val="20"/>
              </w:rPr>
              <w:t>)</w:t>
            </w:r>
          </w:p>
        </w:tc>
        <w:tc>
          <w:tcPr>
            <w:tcW w:w="992" w:type="dxa"/>
            <w:vAlign w:val="center"/>
          </w:tcPr>
          <w:p w14:paraId="1F4C090C" w14:textId="12A064AE" w:rsidR="006873D0" w:rsidRPr="00E45916" w:rsidRDefault="00DA30B0" w:rsidP="006873D0">
            <w:pPr>
              <w:pStyle w:val="Vahedeta"/>
              <w:rPr>
                <w:rFonts w:cs="Times New Roman"/>
                <w:sz w:val="20"/>
                <w:szCs w:val="20"/>
              </w:rPr>
            </w:pPr>
            <w:r w:rsidRPr="00DA30B0">
              <w:rPr>
                <w:rFonts w:cs="Times New Roman"/>
                <w:sz w:val="20"/>
                <w:szCs w:val="20"/>
              </w:rPr>
              <w:t>6504795</w:t>
            </w:r>
          </w:p>
        </w:tc>
        <w:tc>
          <w:tcPr>
            <w:tcW w:w="992" w:type="dxa"/>
            <w:vAlign w:val="center"/>
          </w:tcPr>
          <w:p w14:paraId="4303DDA3" w14:textId="340105E3" w:rsidR="006873D0" w:rsidRPr="00E45916" w:rsidRDefault="00DA30B0" w:rsidP="006873D0">
            <w:pPr>
              <w:pStyle w:val="Vahedeta"/>
              <w:rPr>
                <w:rFonts w:cs="Times New Roman"/>
                <w:sz w:val="20"/>
                <w:szCs w:val="20"/>
              </w:rPr>
            </w:pPr>
            <w:r w:rsidRPr="00DA30B0">
              <w:rPr>
                <w:rFonts w:cs="Times New Roman"/>
                <w:sz w:val="20"/>
                <w:szCs w:val="20"/>
              </w:rPr>
              <w:t>636929</w:t>
            </w:r>
          </w:p>
        </w:tc>
        <w:tc>
          <w:tcPr>
            <w:tcW w:w="1560" w:type="dxa"/>
            <w:vAlign w:val="center"/>
          </w:tcPr>
          <w:p w14:paraId="065A8C9C" w14:textId="424F8713" w:rsidR="006873D0" w:rsidRPr="00E45916" w:rsidRDefault="00DA30B0" w:rsidP="006873D0">
            <w:pPr>
              <w:pStyle w:val="Vahedeta"/>
              <w:rPr>
                <w:rFonts w:cs="Times New Roman"/>
                <w:sz w:val="20"/>
                <w:szCs w:val="20"/>
              </w:rPr>
            </w:pPr>
            <w:r w:rsidRPr="00DA30B0">
              <w:rPr>
                <w:rFonts w:cs="Times New Roman"/>
                <w:sz w:val="20"/>
                <w:szCs w:val="20"/>
              </w:rPr>
              <w:t>24701:001:1787</w:t>
            </w:r>
          </w:p>
        </w:tc>
        <w:tc>
          <w:tcPr>
            <w:tcW w:w="2126" w:type="dxa"/>
            <w:vAlign w:val="center"/>
          </w:tcPr>
          <w:p w14:paraId="5AD100B5" w14:textId="605C5C79" w:rsidR="006873D0" w:rsidRPr="00E45916" w:rsidRDefault="00DA30B0" w:rsidP="006873D0">
            <w:pPr>
              <w:pStyle w:val="Vahedeta"/>
              <w:rPr>
                <w:rFonts w:cs="Times New Roman"/>
                <w:sz w:val="20"/>
                <w:szCs w:val="20"/>
              </w:rPr>
            </w:pPr>
            <w:r>
              <w:rPr>
                <w:rFonts w:cs="Times New Roman"/>
                <w:sz w:val="20"/>
                <w:szCs w:val="20"/>
              </w:rPr>
              <w:t>Kooli</w:t>
            </w:r>
          </w:p>
        </w:tc>
        <w:tc>
          <w:tcPr>
            <w:tcW w:w="1843" w:type="dxa"/>
            <w:vAlign w:val="center"/>
          </w:tcPr>
          <w:p w14:paraId="1F14F6E6" w14:textId="2A2ED2B0" w:rsidR="006873D0" w:rsidRPr="00E45916" w:rsidRDefault="00DA30B0" w:rsidP="006873D0">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Jõune küla</w:t>
            </w:r>
          </w:p>
        </w:tc>
      </w:tr>
      <w:tr w:rsidR="006873D0" w:rsidRPr="0072238B" w14:paraId="5AD2CEED" w14:textId="77777777" w:rsidTr="00FF0D71">
        <w:tc>
          <w:tcPr>
            <w:tcW w:w="1413" w:type="dxa"/>
            <w:vAlign w:val="center"/>
          </w:tcPr>
          <w:p w14:paraId="6812D927" w14:textId="0BE8B892" w:rsidR="006873D0" w:rsidRPr="00E45916" w:rsidRDefault="006873D0" w:rsidP="006873D0">
            <w:pPr>
              <w:pStyle w:val="Vahedeta"/>
              <w:rPr>
                <w:rFonts w:cs="Times New Roman"/>
                <w:sz w:val="20"/>
                <w:szCs w:val="20"/>
              </w:rPr>
            </w:pPr>
            <w:r w:rsidRPr="00E45916">
              <w:rPr>
                <w:rFonts w:cs="Times New Roman"/>
                <w:sz w:val="20"/>
                <w:szCs w:val="20"/>
              </w:rPr>
              <w:t>EGT</w:t>
            </w:r>
            <w:r w:rsidR="00F80017">
              <w:rPr>
                <w:rFonts w:cs="Times New Roman"/>
                <w:sz w:val="20"/>
                <w:szCs w:val="20"/>
              </w:rPr>
              <w:t>0079</w:t>
            </w:r>
          </w:p>
          <w:p w14:paraId="36219446" w14:textId="67FF88B9" w:rsidR="006873D0" w:rsidRPr="00E45916" w:rsidRDefault="006873D0" w:rsidP="006873D0">
            <w:pPr>
              <w:pStyle w:val="Vahedeta"/>
              <w:rPr>
                <w:rFonts w:cs="Times New Roman"/>
                <w:sz w:val="20"/>
                <w:szCs w:val="20"/>
              </w:rPr>
            </w:pPr>
            <w:r w:rsidRPr="00E45916">
              <w:rPr>
                <w:rFonts w:cs="Times New Roman"/>
                <w:sz w:val="20"/>
                <w:szCs w:val="20"/>
              </w:rPr>
              <w:t>(</w:t>
            </w:r>
            <w:r w:rsidR="00DA30B0">
              <w:rPr>
                <w:rFonts w:cs="Times New Roman"/>
                <w:sz w:val="20"/>
                <w:szCs w:val="20"/>
              </w:rPr>
              <w:t>Vägari 1</w:t>
            </w:r>
            <w:r w:rsidRPr="00E45916">
              <w:rPr>
                <w:rFonts w:cs="Times New Roman"/>
                <w:sz w:val="20"/>
                <w:szCs w:val="20"/>
              </w:rPr>
              <w:t>)</w:t>
            </w:r>
          </w:p>
        </w:tc>
        <w:tc>
          <w:tcPr>
            <w:tcW w:w="992" w:type="dxa"/>
            <w:vAlign w:val="center"/>
          </w:tcPr>
          <w:p w14:paraId="41420983" w14:textId="71C6385D" w:rsidR="006873D0" w:rsidRPr="00E45916" w:rsidRDefault="00DA30B0" w:rsidP="006873D0">
            <w:pPr>
              <w:pStyle w:val="Vahedeta"/>
              <w:rPr>
                <w:rFonts w:cs="Times New Roman"/>
                <w:sz w:val="20"/>
                <w:szCs w:val="20"/>
              </w:rPr>
            </w:pPr>
            <w:r w:rsidRPr="00DA30B0">
              <w:rPr>
                <w:rFonts w:cs="Times New Roman"/>
                <w:sz w:val="20"/>
                <w:szCs w:val="20"/>
              </w:rPr>
              <w:t>6508270</w:t>
            </w:r>
          </w:p>
        </w:tc>
        <w:tc>
          <w:tcPr>
            <w:tcW w:w="992" w:type="dxa"/>
            <w:vAlign w:val="center"/>
          </w:tcPr>
          <w:p w14:paraId="1D73B664" w14:textId="2C8A36FB" w:rsidR="006873D0" w:rsidRPr="00E45916" w:rsidRDefault="00DA30B0" w:rsidP="006873D0">
            <w:pPr>
              <w:pStyle w:val="Vahedeta"/>
              <w:rPr>
                <w:rFonts w:cs="Times New Roman"/>
                <w:sz w:val="20"/>
                <w:szCs w:val="20"/>
              </w:rPr>
            </w:pPr>
            <w:r w:rsidRPr="00DA30B0">
              <w:rPr>
                <w:rFonts w:cs="Times New Roman"/>
                <w:sz w:val="20"/>
                <w:szCs w:val="20"/>
              </w:rPr>
              <w:t>635125</w:t>
            </w:r>
          </w:p>
        </w:tc>
        <w:tc>
          <w:tcPr>
            <w:tcW w:w="1560" w:type="dxa"/>
            <w:vAlign w:val="center"/>
          </w:tcPr>
          <w:p w14:paraId="7B28DEF6" w14:textId="57D6DBFF" w:rsidR="006873D0" w:rsidRPr="00E45916" w:rsidRDefault="00DA30B0" w:rsidP="006873D0">
            <w:pPr>
              <w:pStyle w:val="Vahedeta"/>
              <w:rPr>
                <w:rFonts w:cs="Times New Roman"/>
                <w:sz w:val="20"/>
                <w:szCs w:val="20"/>
              </w:rPr>
            </w:pPr>
            <w:r w:rsidRPr="00DA30B0">
              <w:rPr>
                <w:rFonts w:cs="Times New Roman"/>
                <w:sz w:val="20"/>
                <w:szCs w:val="20"/>
              </w:rPr>
              <w:t>61101:001:0079</w:t>
            </w:r>
          </w:p>
        </w:tc>
        <w:tc>
          <w:tcPr>
            <w:tcW w:w="2126" w:type="dxa"/>
            <w:vAlign w:val="center"/>
          </w:tcPr>
          <w:p w14:paraId="69FE6BE4" w14:textId="72D9C4B3" w:rsidR="006873D0" w:rsidRPr="00E45916" w:rsidRDefault="00DA30B0" w:rsidP="006873D0">
            <w:pPr>
              <w:pStyle w:val="Vahedeta"/>
              <w:rPr>
                <w:rFonts w:cs="Times New Roman"/>
                <w:sz w:val="20"/>
                <w:szCs w:val="20"/>
              </w:rPr>
            </w:pPr>
            <w:r>
              <w:rPr>
                <w:rFonts w:cs="Times New Roman"/>
                <w:sz w:val="20"/>
                <w:szCs w:val="20"/>
              </w:rPr>
              <w:t>Kraavivahe</w:t>
            </w:r>
          </w:p>
        </w:tc>
        <w:tc>
          <w:tcPr>
            <w:tcW w:w="1843" w:type="dxa"/>
            <w:vAlign w:val="center"/>
          </w:tcPr>
          <w:p w14:paraId="607DF2A7" w14:textId="16E0049B" w:rsidR="006873D0" w:rsidRPr="00E45916" w:rsidRDefault="00DA30B0" w:rsidP="006873D0">
            <w:pPr>
              <w:pStyle w:val="Vahedeta"/>
              <w:rPr>
                <w:rFonts w:cs="Times New Roman"/>
                <w:sz w:val="20"/>
                <w:szCs w:val="20"/>
              </w:rPr>
            </w:pPr>
            <w:r>
              <w:rPr>
                <w:rFonts w:cs="Times New Roman"/>
                <w:sz w:val="20"/>
                <w:szCs w:val="20"/>
              </w:rPr>
              <w:t>Jõgeva</w:t>
            </w:r>
            <w:r w:rsidR="00D63291">
              <w:rPr>
                <w:rFonts w:cs="Times New Roman"/>
                <w:sz w:val="20"/>
                <w:szCs w:val="20"/>
              </w:rPr>
              <w:t xml:space="preserve">maa, </w:t>
            </w:r>
            <w:r>
              <w:rPr>
                <w:rFonts w:cs="Times New Roman"/>
                <w:sz w:val="20"/>
                <w:szCs w:val="20"/>
              </w:rPr>
              <w:t>Jõgeva</w:t>
            </w:r>
            <w:r w:rsidR="00D63291" w:rsidRPr="00E45916">
              <w:rPr>
                <w:rFonts w:cs="Times New Roman"/>
                <w:sz w:val="20"/>
                <w:szCs w:val="20"/>
              </w:rPr>
              <w:t xml:space="preserve"> vald</w:t>
            </w:r>
            <w:r w:rsidR="00A746B8">
              <w:rPr>
                <w:rFonts w:cs="Times New Roman"/>
                <w:sz w:val="20"/>
                <w:szCs w:val="20"/>
              </w:rPr>
              <w:t xml:space="preserve">, </w:t>
            </w:r>
            <w:r>
              <w:rPr>
                <w:rFonts w:cs="Times New Roman"/>
                <w:sz w:val="20"/>
                <w:szCs w:val="20"/>
              </w:rPr>
              <w:t>Härjanurme</w:t>
            </w:r>
            <w:r w:rsidR="00A746B8">
              <w:rPr>
                <w:rFonts w:cs="Times New Roman"/>
                <w:sz w:val="20"/>
                <w:szCs w:val="20"/>
              </w:rPr>
              <w:t xml:space="preserve"> küla</w:t>
            </w:r>
          </w:p>
        </w:tc>
      </w:tr>
      <w:tr w:rsidR="006873D0" w:rsidRPr="0072238B" w14:paraId="2A14C655" w14:textId="77777777" w:rsidTr="00FF0D71">
        <w:tc>
          <w:tcPr>
            <w:tcW w:w="1413" w:type="dxa"/>
            <w:vAlign w:val="center"/>
          </w:tcPr>
          <w:p w14:paraId="64594744" w14:textId="0E903E33" w:rsidR="006873D0" w:rsidRPr="00E45916" w:rsidRDefault="006873D0" w:rsidP="006873D0">
            <w:pPr>
              <w:pStyle w:val="Vahedeta"/>
              <w:rPr>
                <w:rFonts w:cs="Times New Roman"/>
                <w:sz w:val="20"/>
                <w:szCs w:val="20"/>
              </w:rPr>
            </w:pPr>
            <w:r w:rsidRPr="00E45916">
              <w:rPr>
                <w:rFonts w:cs="Times New Roman"/>
                <w:sz w:val="20"/>
                <w:szCs w:val="20"/>
              </w:rPr>
              <w:t>EGT</w:t>
            </w:r>
            <w:r w:rsidR="00F80017">
              <w:rPr>
                <w:rFonts w:cs="Times New Roman"/>
                <w:sz w:val="20"/>
                <w:szCs w:val="20"/>
              </w:rPr>
              <w:t>0080</w:t>
            </w:r>
          </w:p>
          <w:p w14:paraId="500FEE7E" w14:textId="11657F60" w:rsidR="006873D0" w:rsidRPr="00E45916" w:rsidRDefault="006873D0" w:rsidP="006873D0">
            <w:pPr>
              <w:pStyle w:val="Vahedeta"/>
              <w:rPr>
                <w:rFonts w:cs="Times New Roman"/>
                <w:sz w:val="20"/>
                <w:szCs w:val="20"/>
              </w:rPr>
            </w:pPr>
            <w:r w:rsidRPr="00E45916">
              <w:rPr>
                <w:rFonts w:cs="Times New Roman"/>
                <w:sz w:val="20"/>
                <w:szCs w:val="20"/>
              </w:rPr>
              <w:t>(</w:t>
            </w:r>
            <w:r w:rsidR="00DA30B0">
              <w:rPr>
                <w:rFonts w:cs="Times New Roman"/>
                <w:sz w:val="20"/>
                <w:szCs w:val="20"/>
              </w:rPr>
              <w:t>Vägari 2</w:t>
            </w:r>
            <w:r w:rsidRPr="00E45916">
              <w:rPr>
                <w:rFonts w:cs="Times New Roman"/>
                <w:sz w:val="20"/>
                <w:szCs w:val="20"/>
              </w:rPr>
              <w:t>)</w:t>
            </w:r>
          </w:p>
        </w:tc>
        <w:tc>
          <w:tcPr>
            <w:tcW w:w="992" w:type="dxa"/>
            <w:vAlign w:val="center"/>
          </w:tcPr>
          <w:p w14:paraId="0E3D3C1B" w14:textId="4F719DEF" w:rsidR="006873D0" w:rsidRPr="00E45916" w:rsidRDefault="00DA30B0" w:rsidP="006873D0">
            <w:pPr>
              <w:pStyle w:val="Vahedeta"/>
              <w:rPr>
                <w:rFonts w:cs="Times New Roman"/>
                <w:sz w:val="20"/>
                <w:szCs w:val="20"/>
              </w:rPr>
            </w:pPr>
            <w:r w:rsidRPr="00DA30B0">
              <w:rPr>
                <w:rFonts w:cs="Times New Roman"/>
                <w:sz w:val="20"/>
                <w:szCs w:val="20"/>
              </w:rPr>
              <w:t>6512775</w:t>
            </w:r>
          </w:p>
        </w:tc>
        <w:tc>
          <w:tcPr>
            <w:tcW w:w="992" w:type="dxa"/>
            <w:vAlign w:val="center"/>
          </w:tcPr>
          <w:p w14:paraId="5E37939A" w14:textId="3A2BA637" w:rsidR="006873D0" w:rsidRPr="00E45916" w:rsidRDefault="00DA30B0" w:rsidP="006873D0">
            <w:pPr>
              <w:pStyle w:val="Vahedeta"/>
              <w:rPr>
                <w:rFonts w:cs="Times New Roman"/>
                <w:sz w:val="20"/>
                <w:szCs w:val="20"/>
              </w:rPr>
            </w:pPr>
            <w:r w:rsidRPr="00DA30B0">
              <w:rPr>
                <w:rFonts w:cs="Times New Roman"/>
                <w:sz w:val="20"/>
                <w:szCs w:val="20"/>
              </w:rPr>
              <w:t>631189</w:t>
            </w:r>
          </w:p>
        </w:tc>
        <w:tc>
          <w:tcPr>
            <w:tcW w:w="1560" w:type="dxa"/>
            <w:vAlign w:val="center"/>
          </w:tcPr>
          <w:p w14:paraId="152652D7" w14:textId="6C30B545" w:rsidR="006873D0" w:rsidRPr="00E45916" w:rsidRDefault="00DA30B0" w:rsidP="006873D0">
            <w:pPr>
              <w:pStyle w:val="Vahedeta"/>
              <w:rPr>
                <w:rFonts w:cs="Times New Roman"/>
                <w:sz w:val="20"/>
                <w:szCs w:val="20"/>
              </w:rPr>
            </w:pPr>
            <w:r w:rsidRPr="00DA30B0">
              <w:rPr>
                <w:rFonts w:cs="Times New Roman"/>
                <w:sz w:val="20"/>
                <w:szCs w:val="20"/>
              </w:rPr>
              <w:t>57302:002:0014</w:t>
            </w:r>
          </w:p>
        </w:tc>
        <w:tc>
          <w:tcPr>
            <w:tcW w:w="2126" w:type="dxa"/>
            <w:vAlign w:val="center"/>
          </w:tcPr>
          <w:p w14:paraId="7A44B80D" w14:textId="35E0F287" w:rsidR="006873D0" w:rsidRPr="00E45916" w:rsidRDefault="00DA30B0" w:rsidP="006873D0">
            <w:pPr>
              <w:pStyle w:val="Vahedeta"/>
              <w:rPr>
                <w:rFonts w:cs="Times New Roman"/>
                <w:sz w:val="20"/>
                <w:szCs w:val="20"/>
              </w:rPr>
            </w:pPr>
            <w:r>
              <w:rPr>
                <w:rFonts w:cs="Times New Roman"/>
                <w:sz w:val="20"/>
                <w:szCs w:val="20"/>
              </w:rPr>
              <w:t>Sooääre</w:t>
            </w:r>
          </w:p>
        </w:tc>
        <w:tc>
          <w:tcPr>
            <w:tcW w:w="1843" w:type="dxa"/>
            <w:vAlign w:val="center"/>
          </w:tcPr>
          <w:p w14:paraId="3955C289" w14:textId="3432DAD6" w:rsidR="00C01DAF" w:rsidRPr="00E45916" w:rsidRDefault="00DA30B0" w:rsidP="006873D0">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Kaave küla</w:t>
            </w:r>
          </w:p>
        </w:tc>
      </w:tr>
      <w:tr w:rsidR="006873D0" w:rsidRPr="0072238B" w14:paraId="7D07D5DA" w14:textId="77777777" w:rsidTr="00FF0D71">
        <w:tc>
          <w:tcPr>
            <w:tcW w:w="1413" w:type="dxa"/>
            <w:vAlign w:val="center"/>
          </w:tcPr>
          <w:p w14:paraId="7A096612" w14:textId="7FC398D8" w:rsidR="006873D0" w:rsidRPr="00E45916" w:rsidRDefault="006873D0" w:rsidP="006873D0">
            <w:pPr>
              <w:pStyle w:val="Vahedeta"/>
              <w:rPr>
                <w:rFonts w:cs="Times New Roman"/>
                <w:sz w:val="20"/>
                <w:szCs w:val="20"/>
              </w:rPr>
            </w:pPr>
            <w:r w:rsidRPr="00E45916">
              <w:rPr>
                <w:rFonts w:cs="Times New Roman"/>
                <w:sz w:val="20"/>
                <w:szCs w:val="20"/>
              </w:rPr>
              <w:t>EGT</w:t>
            </w:r>
            <w:r w:rsidR="00F80017">
              <w:rPr>
                <w:rFonts w:cs="Times New Roman"/>
                <w:sz w:val="20"/>
                <w:szCs w:val="20"/>
              </w:rPr>
              <w:t>0081</w:t>
            </w:r>
          </w:p>
          <w:p w14:paraId="559DAD69" w14:textId="3BFFEE1B" w:rsidR="006873D0" w:rsidRPr="00E45916" w:rsidRDefault="006873D0" w:rsidP="006873D0">
            <w:pPr>
              <w:pStyle w:val="Vahedeta"/>
              <w:rPr>
                <w:rFonts w:cs="Times New Roman"/>
                <w:sz w:val="20"/>
                <w:szCs w:val="20"/>
              </w:rPr>
            </w:pPr>
            <w:r w:rsidRPr="00E45916">
              <w:rPr>
                <w:rFonts w:cs="Times New Roman"/>
                <w:sz w:val="20"/>
                <w:szCs w:val="20"/>
              </w:rPr>
              <w:t>(</w:t>
            </w:r>
            <w:r w:rsidR="00DA30B0">
              <w:rPr>
                <w:rFonts w:cs="Times New Roman"/>
                <w:sz w:val="20"/>
                <w:szCs w:val="20"/>
              </w:rPr>
              <w:t>Jõgeva 1</w:t>
            </w:r>
            <w:r w:rsidRPr="00E45916">
              <w:rPr>
                <w:rFonts w:cs="Times New Roman"/>
                <w:sz w:val="20"/>
                <w:szCs w:val="20"/>
              </w:rPr>
              <w:t>)</w:t>
            </w:r>
          </w:p>
        </w:tc>
        <w:tc>
          <w:tcPr>
            <w:tcW w:w="992" w:type="dxa"/>
            <w:vAlign w:val="center"/>
          </w:tcPr>
          <w:p w14:paraId="1D126C24" w14:textId="6E678EFC" w:rsidR="006873D0" w:rsidRPr="00E45916" w:rsidRDefault="00DA30B0" w:rsidP="006873D0">
            <w:pPr>
              <w:pStyle w:val="Vahedeta"/>
              <w:rPr>
                <w:rFonts w:cs="Times New Roman"/>
                <w:sz w:val="20"/>
                <w:szCs w:val="20"/>
              </w:rPr>
            </w:pPr>
            <w:r w:rsidRPr="00DA30B0">
              <w:rPr>
                <w:rFonts w:cs="Times New Roman"/>
                <w:sz w:val="20"/>
                <w:szCs w:val="20"/>
              </w:rPr>
              <w:t>6516366</w:t>
            </w:r>
          </w:p>
        </w:tc>
        <w:tc>
          <w:tcPr>
            <w:tcW w:w="992" w:type="dxa"/>
            <w:vAlign w:val="center"/>
          </w:tcPr>
          <w:p w14:paraId="66CB5022" w14:textId="66D41860" w:rsidR="006873D0" w:rsidRPr="00E45916" w:rsidRDefault="00DA30B0" w:rsidP="006873D0">
            <w:pPr>
              <w:pStyle w:val="Vahedeta"/>
              <w:rPr>
                <w:rFonts w:cs="Times New Roman"/>
                <w:sz w:val="20"/>
                <w:szCs w:val="20"/>
              </w:rPr>
            </w:pPr>
            <w:r w:rsidRPr="00DA30B0">
              <w:rPr>
                <w:rFonts w:cs="Times New Roman"/>
                <w:sz w:val="20"/>
                <w:szCs w:val="20"/>
              </w:rPr>
              <w:t>637620</w:t>
            </w:r>
          </w:p>
        </w:tc>
        <w:tc>
          <w:tcPr>
            <w:tcW w:w="1560" w:type="dxa"/>
            <w:vAlign w:val="center"/>
          </w:tcPr>
          <w:p w14:paraId="20CE04E4" w14:textId="700707B5" w:rsidR="006873D0" w:rsidRPr="00E45916" w:rsidRDefault="00DA30B0" w:rsidP="006873D0">
            <w:pPr>
              <w:pStyle w:val="Vahedeta"/>
              <w:rPr>
                <w:rFonts w:cs="Times New Roman"/>
                <w:sz w:val="20"/>
                <w:szCs w:val="20"/>
              </w:rPr>
            </w:pPr>
            <w:r w:rsidRPr="00DA30B0">
              <w:rPr>
                <w:rFonts w:cs="Times New Roman"/>
                <w:sz w:val="20"/>
                <w:szCs w:val="20"/>
              </w:rPr>
              <w:t>24802:001:0870</w:t>
            </w:r>
          </w:p>
        </w:tc>
        <w:tc>
          <w:tcPr>
            <w:tcW w:w="2126" w:type="dxa"/>
            <w:vAlign w:val="center"/>
          </w:tcPr>
          <w:p w14:paraId="1A9E5ED2" w14:textId="5D3AB09E" w:rsidR="006873D0" w:rsidRPr="00E45916" w:rsidRDefault="00DA30B0" w:rsidP="006873D0">
            <w:pPr>
              <w:pStyle w:val="Vahedeta"/>
              <w:rPr>
                <w:rFonts w:cs="Times New Roman"/>
                <w:sz w:val="20"/>
                <w:szCs w:val="20"/>
              </w:rPr>
            </w:pPr>
            <w:r>
              <w:rPr>
                <w:rFonts w:cs="Times New Roman"/>
                <w:sz w:val="20"/>
                <w:szCs w:val="20"/>
              </w:rPr>
              <w:t>Seemnekasvatuse</w:t>
            </w:r>
          </w:p>
        </w:tc>
        <w:tc>
          <w:tcPr>
            <w:tcW w:w="1843" w:type="dxa"/>
            <w:vAlign w:val="center"/>
          </w:tcPr>
          <w:p w14:paraId="48A85669" w14:textId="50AE8CD9" w:rsidR="003D107C" w:rsidRPr="00E45916" w:rsidRDefault="00DA30B0" w:rsidP="006873D0">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Liivoja küla</w:t>
            </w:r>
          </w:p>
        </w:tc>
      </w:tr>
      <w:tr w:rsidR="00D532A8" w:rsidRPr="0072238B" w14:paraId="3BD42D11" w14:textId="77777777" w:rsidTr="00FF0D71">
        <w:tc>
          <w:tcPr>
            <w:tcW w:w="1413" w:type="dxa"/>
            <w:vAlign w:val="center"/>
          </w:tcPr>
          <w:p w14:paraId="61291B9B" w14:textId="03FF228A" w:rsidR="00D532A8" w:rsidRPr="00E45916" w:rsidRDefault="00D532A8" w:rsidP="00D532A8">
            <w:pPr>
              <w:pStyle w:val="Vahedeta"/>
              <w:rPr>
                <w:rFonts w:cs="Times New Roman"/>
                <w:sz w:val="20"/>
                <w:szCs w:val="20"/>
              </w:rPr>
            </w:pPr>
            <w:r w:rsidRPr="00E45916">
              <w:rPr>
                <w:rFonts w:cs="Times New Roman"/>
                <w:sz w:val="20"/>
                <w:szCs w:val="20"/>
              </w:rPr>
              <w:t>EGT</w:t>
            </w:r>
            <w:r w:rsidR="00F80017">
              <w:rPr>
                <w:rFonts w:cs="Times New Roman"/>
                <w:sz w:val="20"/>
                <w:szCs w:val="20"/>
              </w:rPr>
              <w:t>0082</w:t>
            </w:r>
          </w:p>
          <w:p w14:paraId="0114E806" w14:textId="59A0D0B2" w:rsidR="00D532A8" w:rsidRPr="00E45916" w:rsidRDefault="00D532A8" w:rsidP="00D532A8">
            <w:pPr>
              <w:pStyle w:val="Vahedeta"/>
              <w:rPr>
                <w:rFonts w:cs="Times New Roman"/>
                <w:sz w:val="20"/>
                <w:szCs w:val="20"/>
              </w:rPr>
            </w:pPr>
            <w:r w:rsidRPr="00E45916">
              <w:rPr>
                <w:rFonts w:cs="Times New Roman"/>
                <w:sz w:val="20"/>
                <w:szCs w:val="20"/>
              </w:rPr>
              <w:t>(</w:t>
            </w:r>
            <w:r w:rsidR="003F49B3">
              <w:rPr>
                <w:rFonts w:cs="Times New Roman"/>
                <w:sz w:val="20"/>
                <w:szCs w:val="20"/>
              </w:rPr>
              <w:t>Jõgeva 2</w:t>
            </w:r>
            <w:r w:rsidRPr="00E45916">
              <w:rPr>
                <w:rFonts w:cs="Times New Roman"/>
                <w:sz w:val="20"/>
                <w:szCs w:val="20"/>
              </w:rPr>
              <w:t>)</w:t>
            </w:r>
          </w:p>
        </w:tc>
        <w:tc>
          <w:tcPr>
            <w:tcW w:w="992" w:type="dxa"/>
            <w:vAlign w:val="center"/>
          </w:tcPr>
          <w:p w14:paraId="1A15D213" w14:textId="145A7C45" w:rsidR="00D532A8" w:rsidRPr="00E45916" w:rsidRDefault="003F49B3" w:rsidP="00D532A8">
            <w:pPr>
              <w:pStyle w:val="Vahedeta"/>
              <w:rPr>
                <w:rFonts w:cs="Times New Roman"/>
                <w:sz w:val="20"/>
                <w:szCs w:val="20"/>
              </w:rPr>
            </w:pPr>
            <w:r w:rsidRPr="003F49B3">
              <w:rPr>
                <w:rFonts w:cs="Times New Roman"/>
                <w:sz w:val="20"/>
                <w:szCs w:val="20"/>
              </w:rPr>
              <w:t>6516853</w:t>
            </w:r>
          </w:p>
        </w:tc>
        <w:tc>
          <w:tcPr>
            <w:tcW w:w="992" w:type="dxa"/>
            <w:vAlign w:val="center"/>
          </w:tcPr>
          <w:p w14:paraId="5228D69A" w14:textId="1BF293C4" w:rsidR="00D532A8" w:rsidRPr="00E45916" w:rsidRDefault="003F49B3" w:rsidP="00D532A8">
            <w:pPr>
              <w:pStyle w:val="Vahedeta"/>
              <w:rPr>
                <w:rFonts w:cs="Times New Roman"/>
                <w:sz w:val="20"/>
                <w:szCs w:val="20"/>
              </w:rPr>
            </w:pPr>
            <w:r w:rsidRPr="003F49B3">
              <w:rPr>
                <w:rFonts w:cs="Times New Roman"/>
                <w:sz w:val="20"/>
                <w:szCs w:val="20"/>
              </w:rPr>
              <w:t>636826</w:t>
            </w:r>
          </w:p>
        </w:tc>
        <w:tc>
          <w:tcPr>
            <w:tcW w:w="1560" w:type="dxa"/>
            <w:vAlign w:val="center"/>
          </w:tcPr>
          <w:p w14:paraId="03BDC407" w14:textId="723E589C" w:rsidR="00D532A8" w:rsidRPr="00E45916" w:rsidRDefault="003F49B3" w:rsidP="00D532A8">
            <w:pPr>
              <w:pStyle w:val="Vahedeta"/>
              <w:rPr>
                <w:rFonts w:cs="Times New Roman"/>
                <w:sz w:val="20"/>
                <w:szCs w:val="20"/>
              </w:rPr>
            </w:pPr>
            <w:r w:rsidRPr="003F49B3">
              <w:rPr>
                <w:rFonts w:cs="Times New Roman"/>
                <w:sz w:val="20"/>
                <w:szCs w:val="20"/>
              </w:rPr>
              <w:t>24802:001:0118</w:t>
            </w:r>
          </w:p>
        </w:tc>
        <w:tc>
          <w:tcPr>
            <w:tcW w:w="2126" w:type="dxa"/>
            <w:vAlign w:val="center"/>
          </w:tcPr>
          <w:p w14:paraId="2215F5E5" w14:textId="0B9B964A" w:rsidR="00D532A8" w:rsidRPr="00E45916" w:rsidRDefault="003F49B3" w:rsidP="00D532A8">
            <w:pPr>
              <w:pStyle w:val="Vahedeta"/>
              <w:rPr>
                <w:rFonts w:cs="Times New Roman"/>
                <w:sz w:val="20"/>
                <w:szCs w:val="20"/>
              </w:rPr>
            </w:pPr>
            <w:r>
              <w:rPr>
                <w:rFonts w:cs="Times New Roman"/>
                <w:sz w:val="20"/>
                <w:szCs w:val="20"/>
              </w:rPr>
              <w:t>Premiumi</w:t>
            </w:r>
          </w:p>
        </w:tc>
        <w:tc>
          <w:tcPr>
            <w:tcW w:w="1843" w:type="dxa"/>
            <w:vAlign w:val="center"/>
          </w:tcPr>
          <w:p w14:paraId="3F871241" w14:textId="77524DB4" w:rsidR="00D532A8" w:rsidRPr="00E45916" w:rsidRDefault="003F49B3" w:rsidP="00D532A8">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Mõisamaa küla</w:t>
            </w:r>
          </w:p>
        </w:tc>
      </w:tr>
      <w:tr w:rsidR="00D532A8" w:rsidRPr="0072238B" w14:paraId="7840D10A" w14:textId="77777777" w:rsidTr="00FF0D71">
        <w:tc>
          <w:tcPr>
            <w:tcW w:w="1413" w:type="dxa"/>
            <w:vAlign w:val="center"/>
          </w:tcPr>
          <w:p w14:paraId="55D1BCC4" w14:textId="066DF762" w:rsidR="00D532A8" w:rsidRPr="00980289" w:rsidRDefault="00D532A8" w:rsidP="00D532A8">
            <w:pPr>
              <w:pStyle w:val="Vahedeta"/>
              <w:rPr>
                <w:rFonts w:cs="Times New Roman"/>
                <w:sz w:val="20"/>
                <w:szCs w:val="20"/>
              </w:rPr>
            </w:pPr>
            <w:r w:rsidRPr="00980289">
              <w:rPr>
                <w:rFonts w:cs="Times New Roman"/>
                <w:sz w:val="20"/>
                <w:szCs w:val="20"/>
              </w:rPr>
              <w:t>EGT</w:t>
            </w:r>
            <w:r w:rsidR="00F80017">
              <w:rPr>
                <w:rFonts w:cs="Times New Roman"/>
                <w:sz w:val="20"/>
                <w:szCs w:val="20"/>
              </w:rPr>
              <w:t>0083</w:t>
            </w:r>
          </w:p>
          <w:p w14:paraId="6A439201" w14:textId="3497A847" w:rsidR="00D532A8" w:rsidRPr="00E45916" w:rsidRDefault="00D532A8" w:rsidP="00D532A8">
            <w:pPr>
              <w:pStyle w:val="Vahedeta"/>
              <w:rPr>
                <w:rFonts w:cs="Times New Roman"/>
                <w:sz w:val="20"/>
                <w:szCs w:val="20"/>
                <w:highlight w:val="yellow"/>
              </w:rPr>
            </w:pPr>
            <w:r w:rsidRPr="00980289">
              <w:rPr>
                <w:rFonts w:cs="Times New Roman"/>
                <w:sz w:val="20"/>
                <w:szCs w:val="20"/>
              </w:rPr>
              <w:t>(</w:t>
            </w:r>
            <w:r w:rsidR="003F49B3">
              <w:rPr>
                <w:rFonts w:cs="Times New Roman"/>
                <w:sz w:val="20"/>
                <w:szCs w:val="20"/>
              </w:rPr>
              <w:t>Saduküla</w:t>
            </w:r>
            <w:r w:rsidRPr="00980289">
              <w:rPr>
                <w:rFonts w:cs="Times New Roman"/>
                <w:sz w:val="20"/>
                <w:szCs w:val="20"/>
              </w:rPr>
              <w:t>)</w:t>
            </w:r>
          </w:p>
        </w:tc>
        <w:tc>
          <w:tcPr>
            <w:tcW w:w="992" w:type="dxa"/>
            <w:vAlign w:val="center"/>
          </w:tcPr>
          <w:p w14:paraId="3D45124C" w14:textId="07884B66" w:rsidR="00D532A8" w:rsidRPr="00E45916" w:rsidRDefault="003F49B3" w:rsidP="00D532A8">
            <w:pPr>
              <w:pStyle w:val="Vahedeta"/>
              <w:rPr>
                <w:rFonts w:cs="Times New Roman"/>
                <w:sz w:val="20"/>
                <w:szCs w:val="20"/>
              </w:rPr>
            </w:pPr>
            <w:r w:rsidRPr="003F49B3">
              <w:rPr>
                <w:rFonts w:cs="Times New Roman"/>
                <w:sz w:val="20"/>
                <w:szCs w:val="20"/>
              </w:rPr>
              <w:t>6501534</w:t>
            </w:r>
          </w:p>
        </w:tc>
        <w:tc>
          <w:tcPr>
            <w:tcW w:w="992" w:type="dxa"/>
            <w:vAlign w:val="center"/>
          </w:tcPr>
          <w:p w14:paraId="1DDBB099" w14:textId="2406ED63" w:rsidR="00D532A8" w:rsidRPr="00E45916" w:rsidRDefault="003F49B3" w:rsidP="00D532A8">
            <w:pPr>
              <w:pStyle w:val="Vahedeta"/>
              <w:rPr>
                <w:rFonts w:cs="Times New Roman"/>
                <w:sz w:val="20"/>
                <w:szCs w:val="20"/>
              </w:rPr>
            </w:pPr>
            <w:r w:rsidRPr="003F49B3">
              <w:rPr>
                <w:rFonts w:cs="Times New Roman"/>
                <w:sz w:val="20"/>
                <w:szCs w:val="20"/>
              </w:rPr>
              <w:t>630948</w:t>
            </w:r>
          </w:p>
        </w:tc>
        <w:tc>
          <w:tcPr>
            <w:tcW w:w="1560" w:type="dxa"/>
            <w:vAlign w:val="center"/>
          </w:tcPr>
          <w:p w14:paraId="10129FE6" w14:textId="0FE128C4" w:rsidR="00D532A8" w:rsidRPr="00E45916" w:rsidRDefault="003F49B3" w:rsidP="00D532A8">
            <w:pPr>
              <w:pStyle w:val="Vahedeta"/>
              <w:rPr>
                <w:rFonts w:cs="Times New Roman"/>
                <w:sz w:val="20"/>
                <w:szCs w:val="20"/>
              </w:rPr>
            </w:pPr>
            <w:r w:rsidRPr="003F49B3">
              <w:rPr>
                <w:rFonts w:cs="Times New Roman"/>
                <w:sz w:val="20"/>
                <w:szCs w:val="20"/>
              </w:rPr>
              <w:t>61101:002:0071</w:t>
            </w:r>
          </w:p>
        </w:tc>
        <w:tc>
          <w:tcPr>
            <w:tcW w:w="2126" w:type="dxa"/>
            <w:vAlign w:val="center"/>
          </w:tcPr>
          <w:p w14:paraId="358CE484" w14:textId="203F3652" w:rsidR="00D532A8" w:rsidRPr="00E45916" w:rsidRDefault="003F49B3" w:rsidP="00D532A8">
            <w:pPr>
              <w:pStyle w:val="Vahedeta"/>
              <w:rPr>
                <w:rFonts w:cs="Times New Roman"/>
                <w:sz w:val="20"/>
                <w:szCs w:val="20"/>
              </w:rPr>
            </w:pPr>
            <w:r w:rsidRPr="00DA30B0">
              <w:rPr>
                <w:rFonts w:cs="Times New Roman"/>
                <w:sz w:val="20"/>
                <w:szCs w:val="20"/>
              </w:rPr>
              <w:t>Pikknurme metskond</w:t>
            </w:r>
            <w:r>
              <w:rPr>
                <w:rFonts w:cs="Times New Roman"/>
                <w:sz w:val="20"/>
                <w:szCs w:val="20"/>
              </w:rPr>
              <w:t xml:space="preserve"> </w:t>
            </w:r>
            <w:r w:rsidR="00D532A8">
              <w:rPr>
                <w:rFonts w:cs="Times New Roman"/>
                <w:sz w:val="20"/>
                <w:szCs w:val="20"/>
              </w:rPr>
              <w:t>8</w:t>
            </w:r>
          </w:p>
        </w:tc>
        <w:tc>
          <w:tcPr>
            <w:tcW w:w="1843" w:type="dxa"/>
            <w:vAlign w:val="center"/>
          </w:tcPr>
          <w:p w14:paraId="79276B00" w14:textId="59D01B1D" w:rsidR="00D532A8" w:rsidRPr="00E45916" w:rsidRDefault="003F49B3" w:rsidP="00D532A8">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Pikknurme küla</w:t>
            </w:r>
          </w:p>
        </w:tc>
      </w:tr>
      <w:tr w:rsidR="003F49B3" w:rsidRPr="0072238B" w14:paraId="44DD7657" w14:textId="77777777" w:rsidTr="00FF0D71">
        <w:tc>
          <w:tcPr>
            <w:tcW w:w="1413" w:type="dxa"/>
            <w:vAlign w:val="center"/>
          </w:tcPr>
          <w:p w14:paraId="69A05827" w14:textId="0490C645" w:rsidR="003F49B3" w:rsidRPr="00E45916" w:rsidRDefault="003F49B3" w:rsidP="003F49B3">
            <w:pPr>
              <w:pStyle w:val="Vahedeta"/>
              <w:rPr>
                <w:rFonts w:cs="Times New Roman"/>
                <w:sz w:val="20"/>
                <w:szCs w:val="20"/>
              </w:rPr>
            </w:pPr>
            <w:r w:rsidRPr="00E45916">
              <w:rPr>
                <w:rFonts w:cs="Times New Roman"/>
                <w:sz w:val="20"/>
                <w:szCs w:val="20"/>
              </w:rPr>
              <w:t>EGT</w:t>
            </w:r>
            <w:r w:rsidR="00F80017">
              <w:rPr>
                <w:rFonts w:cs="Times New Roman"/>
                <w:sz w:val="20"/>
                <w:szCs w:val="20"/>
              </w:rPr>
              <w:t>0084</w:t>
            </w:r>
          </w:p>
          <w:p w14:paraId="4762C32F" w14:textId="6EA05188" w:rsidR="003F49B3" w:rsidRPr="00E45916" w:rsidRDefault="003F49B3" w:rsidP="003F49B3">
            <w:pPr>
              <w:pStyle w:val="Vahedeta"/>
              <w:rPr>
                <w:rFonts w:cs="Times New Roman"/>
                <w:sz w:val="20"/>
                <w:szCs w:val="20"/>
              </w:rPr>
            </w:pPr>
            <w:r w:rsidRPr="00E45916">
              <w:rPr>
                <w:rFonts w:cs="Times New Roman"/>
                <w:sz w:val="20"/>
                <w:szCs w:val="20"/>
              </w:rPr>
              <w:t>(</w:t>
            </w:r>
            <w:r>
              <w:rPr>
                <w:rFonts w:cs="Times New Roman"/>
                <w:sz w:val="20"/>
                <w:szCs w:val="20"/>
              </w:rPr>
              <w:t>Esku</w:t>
            </w:r>
            <w:r w:rsidRPr="00E45916">
              <w:rPr>
                <w:rFonts w:cs="Times New Roman"/>
                <w:sz w:val="20"/>
                <w:szCs w:val="20"/>
              </w:rPr>
              <w:t>)</w:t>
            </w:r>
          </w:p>
        </w:tc>
        <w:tc>
          <w:tcPr>
            <w:tcW w:w="992" w:type="dxa"/>
            <w:vAlign w:val="center"/>
          </w:tcPr>
          <w:p w14:paraId="32E6B4F2" w14:textId="4E79E2D8" w:rsidR="003F49B3" w:rsidRPr="00E45916" w:rsidRDefault="003F49B3" w:rsidP="003F49B3">
            <w:pPr>
              <w:pStyle w:val="Vahedeta"/>
              <w:rPr>
                <w:rFonts w:cs="Times New Roman"/>
                <w:sz w:val="20"/>
                <w:szCs w:val="20"/>
              </w:rPr>
            </w:pPr>
            <w:r w:rsidRPr="003F49B3">
              <w:rPr>
                <w:rFonts w:cs="Times New Roman"/>
                <w:sz w:val="20"/>
                <w:szCs w:val="20"/>
              </w:rPr>
              <w:t>6508051</w:t>
            </w:r>
          </w:p>
        </w:tc>
        <w:tc>
          <w:tcPr>
            <w:tcW w:w="992" w:type="dxa"/>
            <w:vAlign w:val="center"/>
          </w:tcPr>
          <w:p w14:paraId="57B87DB5" w14:textId="6BC3AB71" w:rsidR="003F49B3" w:rsidRPr="00E45916" w:rsidRDefault="003F49B3" w:rsidP="003F49B3">
            <w:pPr>
              <w:pStyle w:val="Vahedeta"/>
              <w:rPr>
                <w:rFonts w:cs="Times New Roman"/>
                <w:sz w:val="20"/>
                <w:szCs w:val="20"/>
              </w:rPr>
            </w:pPr>
            <w:r w:rsidRPr="003F49B3">
              <w:rPr>
                <w:rFonts w:cs="Times New Roman"/>
                <w:sz w:val="20"/>
                <w:szCs w:val="20"/>
              </w:rPr>
              <w:t>608833</w:t>
            </w:r>
          </w:p>
        </w:tc>
        <w:tc>
          <w:tcPr>
            <w:tcW w:w="1560" w:type="dxa"/>
            <w:vAlign w:val="center"/>
          </w:tcPr>
          <w:p w14:paraId="5BBB61C4" w14:textId="0B53DC54" w:rsidR="003F49B3" w:rsidRPr="00E45916" w:rsidRDefault="003F49B3" w:rsidP="003F49B3">
            <w:pPr>
              <w:pStyle w:val="Vahedeta"/>
              <w:rPr>
                <w:rFonts w:cs="Times New Roman"/>
                <w:sz w:val="20"/>
                <w:szCs w:val="20"/>
              </w:rPr>
            </w:pPr>
            <w:r w:rsidRPr="003F49B3">
              <w:rPr>
                <w:rFonts w:cs="Times New Roman"/>
                <w:sz w:val="20"/>
                <w:szCs w:val="20"/>
              </w:rPr>
              <w:t>61601:002:0117</w:t>
            </w:r>
          </w:p>
        </w:tc>
        <w:tc>
          <w:tcPr>
            <w:tcW w:w="2126" w:type="dxa"/>
            <w:vAlign w:val="center"/>
          </w:tcPr>
          <w:p w14:paraId="3EA29450" w14:textId="2895AAC3" w:rsidR="003F49B3" w:rsidRPr="00E45916" w:rsidRDefault="003F49B3" w:rsidP="003F49B3">
            <w:pPr>
              <w:pStyle w:val="Vahedeta"/>
              <w:rPr>
                <w:rFonts w:cs="Times New Roman"/>
                <w:sz w:val="20"/>
                <w:szCs w:val="20"/>
              </w:rPr>
            </w:pPr>
            <w:r>
              <w:rPr>
                <w:rFonts w:cs="Times New Roman"/>
                <w:sz w:val="20"/>
                <w:szCs w:val="20"/>
              </w:rPr>
              <w:t>Põltsamaa</w:t>
            </w:r>
            <w:r w:rsidRPr="00E45916">
              <w:rPr>
                <w:rFonts w:cs="Times New Roman"/>
                <w:sz w:val="20"/>
                <w:szCs w:val="20"/>
              </w:rPr>
              <w:t xml:space="preserve"> metskond </w:t>
            </w:r>
            <w:r>
              <w:rPr>
                <w:rFonts w:cs="Times New Roman"/>
                <w:sz w:val="20"/>
                <w:szCs w:val="20"/>
              </w:rPr>
              <w:t>20</w:t>
            </w:r>
          </w:p>
        </w:tc>
        <w:tc>
          <w:tcPr>
            <w:tcW w:w="1843" w:type="dxa"/>
          </w:tcPr>
          <w:p w14:paraId="7E20A16B" w14:textId="08BB3B16" w:rsidR="003F49B3" w:rsidRPr="00E45916" w:rsidRDefault="003F49B3" w:rsidP="003F49B3">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Kalme küla</w:t>
            </w:r>
          </w:p>
        </w:tc>
      </w:tr>
      <w:tr w:rsidR="004102DD" w:rsidRPr="0072238B" w14:paraId="5EF249D3" w14:textId="77777777" w:rsidTr="00FF0D71">
        <w:tc>
          <w:tcPr>
            <w:tcW w:w="1413" w:type="dxa"/>
            <w:vAlign w:val="center"/>
          </w:tcPr>
          <w:p w14:paraId="56F08EFC" w14:textId="49725D5B" w:rsidR="004102DD" w:rsidRPr="00E45916" w:rsidRDefault="004102DD" w:rsidP="004102DD">
            <w:pPr>
              <w:pStyle w:val="Vahedeta"/>
              <w:rPr>
                <w:rFonts w:cs="Times New Roman"/>
                <w:sz w:val="20"/>
                <w:szCs w:val="20"/>
              </w:rPr>
            </w:pPr>
            <w:r w:rsidRPr="00E45916">
              <w:rPr>
                <w:rFonts w:cs="Times New Roman"/>
                <w:sz w:val="20"/>
                <w:szCs w:val="20"/>
              </w:rPr>
              <w:t>EGT</w:t>
            </w:r>
            <w:r w:rsidR="00F80017">
              <w:rPr>
                <w:rFonts w:cs="Times New Roman"/>
                <w:sz w:val="20"/>
                <w:szCs w:val="20"/>
              </w:rPr>
              <w:t>0085</w:t>
            </w:r>
          </w:p>
          <w:p w14:paraId="652BDB9F" w14:textId="29D3A1EC" w:rsidR="004102DD" w:rsidRPr="00E45916" w:rsidRDefault="004102DD" w:rsidP="004102DD">
            <w:pPr>
              <w:pStyle w:val="Vahedeta"/>
              <w:rPr>
                <w:rFonts w:cs="Times New Roman"/>
                <w:sz w:val="20"/>
                <w:szCs w:val="20"/>
              </w:rPr>
            </w:pPr>
            <w:r w:rsidRPr="00E45916">
              <w:rPr>
                <w:rFonts w:cs="Times New Roman"/>
                <w:sz w:val="20"/>
                <w:szCs w:val="20"/>
              </w:rPr>
              <w:t>(</w:t>
            </w:r>
            <w:r w:rsidR="003F49B3">
              <w:rPr>
                <w:rFonts w:cs="Times New Roman"/>
                <w:sz w:val="20"/>
                <w:szCs w:val="20"/>
              </w:rPr>
              <w:t>Kursi 6</w:t>
            </w:r>
            <w:r w:rsidRPr="00E45916">
              <w:rPr>
                <w:rFonts w:cs="Times New Roman"/>
                <w:sz w:val="20"/>
                <w:szCs w:val="20"/>
              </w:rPr>
              <w:t>)</w:t>
            </w:r>
          </w:p>
        </w:tc>
        <w:tc>
          <w:tcPr>
            <w:tcW w:w="992" w:type="dxa"/>
            <w:vAlign w:val="center"/>
          </w:tcPr>
          <w:p w14:paraId="5E955148" w14:textId="07DC3BFB" w:rsidR="004102DD" w:rsidRPr="00E45916" w:rsidRDefault="003F49B3" w:rsidP="004102DD">
            <w:pPr>
              <w:pStyle w:val="Vahedeta"/>
              <w:rPr>
                <w:rFonts w:cs="Times New Roman"/>
                <w:sz w:val="20"/>
                <w:szCs w:val="20"/>
              </w:rPr>
            </w:pPr>
            <w:r w:rsidRPr="003F49B3">
              <w:rPr>
                <w:rFonts w:cs="Times New Roman"/>
                <w:sz w:val="20"/>
                <w:szCs w:val="20"/>
              </w:rPr>
              <w:t>6492868</w:t>
            </w:r>
          </w:p>
        </w:tc>
        <w:tc>
          <w:tcPr>
            <w:tcW w:w="992" w:type="dxa"/>
            <w:vAlign w:val="center"/>
          </w:tcPr>
          <w:p w14:paraId="215C0DED" w14:textId="757D98A5" w:rsidR="004102DD" w:rsidRPr="00E45916" w:rsidRDefault="003F49B3" w:rsidP="004102DD">
            <w:pPr>
              <w:pStyle w:val="Vahedeta"/>
              <w:rPr>
                <w:rFonts w:cs="Times New Roman"/>
                <w:sz w:val="20"/>
                <w:szCs w:val="20"/>
              </w:rPr>
            </w:pPr>
            <w:r w:rsidRPr="003F49B3">
              <w:rPr>
                <w:rFonts w:cs="Times New Roman"/>
                <w:sz w:val="20"/>
                <w:szCs w:val="20"/>
              </w:rPr>
              <w:t>636244</w:t>
            </w:r>
          </w:p>
        </w:tc>
        <w:tc>
          <w:tcPr>
            <w:tcW w:w="1560" w:type="dxa"/>
            <w:vAlign w:val="center"/>
          </w:tcPr>
          <w:p w14:paraId="638EFD9C" w14:textId="39E1281F" w:rsidR="004102DD" w:rsidRPr="00E45916" w:rsidRDefault="003F49B3" w:rsidP="004102DD">
            <w:pPr>
              <w:pStyle w:val="Vahedeta"/>
              <w:rPr>
                <w:rFonts w:cs="Times New Roman"/>
                <w:sz w:val="20"/>
                <w:szCs w:val="20"/>
              </w:rPr>
            </w:pPr>
            <w:r w:rsidRPr="003F49B3">
              <w:rPr>
                <w:rFonts w:cs="Times New Roman"/>
                <w:sz w:val="20"/>
                <w:szCs w:val="20"/>
              </w:rPr>
              <w:t>61102:002:0157</w:t>
            </w:r>
          </w:p>
        </w:tc>
        <w:tc>
          <w:tcPr>
            <w:tcW w:w="2126" w:type="dxa"/>
            <w:vAlign w:val="center"/>
          </w:tcPr>
          <w:p w14:paraId="7FA43291" w14:textId="3E497A87" w:rsidR="004102DD" w:rsidRPr="00E45916" w:rsidRDefault="003F49B3" w:rsidP="004102DD">
            <w:pPr>
              <w:pStyle w:val="Vahedeta"/>
              <w:rPr>
                <w:rFonts w:cs="Times New Roman"/>
                <w:sz w:val="20"/>
                <w:szCs w:val="20"/>
              </w:rPr>
            </w:pPr>
            <w:r>
              <w:rPr>
                <w:rFonts w:cs="Times New Roman"/>
                <w:sz w:val="20"/>
                <w:szCs w:val="20"/>
              </w:rPr>
              <w:t>Kursi</w:t>
            </w:r>
            <w:r w:rsidR="004102DD" w:rsidRPr="00E45916">
              <w:rPr>
                <w:rFonts w:cs="Times New Roman"/>
                <w:sz w:val="20"/>
                <w:szCs w:val="20"/>
              </w:rPr>
              <w:t xml:space="preserve"> metskond </w:t>
            </w:r>
            <w:r>
              <w:rPr>
                <w:rFonts w:cs="Times New Roman"/>
                <w:sz w:val="20"/>
                <w:szCs w:val="20"/>
              </w:rPr>
              <w:t>6</w:t>
            </w:r>
          </w:p>
        </w:tc>
        <w:tc>
          <w:tcPr>
            <w:tcW w:w="1843" w:type="dxa"/>
          </w:tcPr>
          <w:p w14:paraId="5934F044" w14:textId="2CD55E3D" w:rsidR="004102DD" w:rsidRPr="00E45916" w:rsidRDefault="003F49B3" w:rsidP="004102DD">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Kirikuvalla küla</w:t>
            </w:r>
          </w:p>
        </w:tc>
      </w:tr>
      <w:tr w:rsidR="003F49B3" w:rsidRPr="0072238B" w14:paraId="38F1F1D3" w14:textId="77777777" w:rsidTr="008E7ADF">
        <w:tc>
          <w:tcPr>
            <w:tcW w:w="1413" w:type="dxa"/>
            <w:vAlign w:val="center"/>
          </w:tcPr>
          <w:p w14:paraId="1B39A594" w14:textId="19E62BF9" w:rsidR="003F49B3" w:rsidRPr="00E45916" w:rsidRDefault="003F49B3" w:rsidP="003F49B3">
            <w:pPr>
              <w:pStyle w:val="Vahedeta"/>
              <w:rPr>
                <w:rFonts w:cs="Times New Roman"/>
                <w:sz w:val="20"/>
                <w:szCs w:val="20"/>
              </w:rPr>
            </w:pPr>
            <w:r w:rsidRPr="00E45916">
              <w:rPr>
                <w:rFonts w:cs="Times New Roman"/>
                <w:sz w:val="20"/>
                <w:szCs w:val="20"/>
              </w:rPr>
              <w:t>EGT</w:t>
            </w:r>
            <w:r w:rsidR="00F80017">
              <w:rPr>
                <w:rFonts w:cs="Times New Roman"/>
                <w:sz w:val="20"/>
                <w:szCs w:val="20"/>
              </w:rPr>
              <w:t>0086</w:t>
            </w:r>
          </w:p>
          <w:p w14:paraId="7EB9716C" w14:textId="6881FD59" w:rsidR="003F49B3" w:rsidRPr="00E45916" w:rsidRDefault="003F49B3" w:rsidP="003F49B3">
            <w:pPr>
              <w:pStyle w:val="Vahedeta"/>
              <w:rPr>
                <w:rFonts w:cs="Times New Roman"/>
                <w:sz w:val="20"/>
                <w:szCs w:val="20"/>
              </w:rPr>
            </w:pPr>
            <w:r w:rsidRPr="00E45916">
              <w:rPr>
                <w:rFonts w:cs="Times New Roman"/>
                <w:sz w:val="20"/>
                <w:szCs w:val="20"/>
              </w:rPr>
              <w:t>(</w:t>
            </w:r>
            <w:r>
              <w:rPr>
                <w:rFonts w:cs="Times New Roman"/>
                <w:sz w:val="20"/>
                <w:szCs w:val="20"/>
              </w:rPr>
              <w:t>Kursi 7</w:t>
            </w:r>
            <w:r w:rsidRPr="00E45916">
              <w:rPr>
                <w:rFonts w:cs="Times New Roman"/>
                <w:sz w:val="20"/>
                <w:szCs w:val="20"/>
              </w:rPr>
              <w:t>)</w:t>
            </w:r>
          </w:p>
        </w:tc>
        <w:tc>
          <w:tcPr>
            <w:tcW w:w="992" w:type="dxa"/>
            <w:vAlign w:val="center"/>
          </w:tcPr>
          <w:p w14:paraId="2B41414F" w14:textId="05BF4C58" w:rsidR="003F49B3" w:rsidRPr="00E45916" w:rsidRDefault="003F49B3" w:rsidP="003F49B3">
            <w:pPr>
              <w:pStyle w:val="Vahedeta"/>
              <w:rPr>
                <w:rFonts w:cs="Times New Roman"/>
                <w:sz w:val="20"/>
                <w:szCs w:val="20"/>
              </w:rPr>
            </w:pPr>
            <w:r w:rsidRPr="003F49B3">
              <w:rPr>
                <w:rFonts w:cs="Times New Roman"/>
                <w:sz w:val="20"/>
                <w:szCs w:val="20"/>
              </w:rPr>
              <w:t>6493333</w:t>
            </w:r>
          </w:p>
        </w:tc>
        <w:tc>
          <w:tcPr>
            <w:tcW w:w="992" w:type="dxa"/>
            <w:vAlign w:val="center"/>
          </w:tcPr>
          <w:p w14:paraId="01733DF5" w14:textId="07DDF084" w:rsidR="003F49B3" w:rsidRPr="00E45916" w:rsidRDefault="003F49B3" w:rsidP="003F49B3">
            <w:pPr>
              <w:pStyle w:val="Vahedeta"/>
              <w:rPr>
                <w:rFonts w:cs="Times New Roman"/>
                <w:sz w:val="20"/>
                <w:szCs w:val="20"/>
              </w:rPr>
            </w:pPr>
            <w:r w:rsidRPr="003F49B3">
              <w:rPr>
                <w:rFonts w:cs="Times New Roman"/>
                <w:sz w:val="20"/>
                <w:szCs w:val="20"/>
              </w:rPr>
              <w:t>639643</w:t>
            </w:r>
          </w:p>
        </w:tc>
        <w:tc>
          <w:tcPr>
            <w:tcW w:w="1560" w:type="dxa"/>
            <w:vAlign w:val="center"/>
          </w:tcPr>
          <w:p w14:paraId="3D1C93B4" w14:textId="7CB8E507" w:rsidR="003F49B3" w:rsidRPr="00E45916" w:rsidRDefault="003F49B3" w:rsidP="003F49B3">
            <w:pPr>
              <w:pStyle w:val="Vahedeta"/>
              <w:rPr>
                <w:rFonts w:cs="Times New Roman"/>
                <w:sz w:val="20"/>
                <w:szCs w:val="20"/>
              </w:rPr>
            </w:pPr>
            <w:r w:rsidRPr="003F49B3">
              <w:rPr>
                <w:rFonts w:cs="Times New Roman"/>
                <w:sz w:val="20"/>
                <w:szCs w:val="20"/>
              </w:rPr>
              <w:t>61102:002:0205</w:t>
            </w:r>
          </w:p>
        </w:tc>
        <w:tc>
          <w:tcPr>
            <w:tcW w:w="2126" w:type="dxa"/>
            <w:vAlign w:val="center"/>
          </w:tcPr>
          <w:p w14:paraId="0C5B46F9" w14:textId="678EB631" w:rsidR="003F49B3" w:rsidRPr="00E45916" w:rsidRDefault="003F49B3" w:rsidP="003F49B3">
            <w:pPr>
              <w:pStyle w:val="Vahedeta"/>
              <w:rPr>
                <w:rFonts w:cs="Times New Roman"/>
                <w:sz w:val="20"/>
                <w:szCs w:val="20"/>
              </w:rPr>
            </w:pPr>
            <w:r>
              <w:rPr>
                <w:rFonts w:cs="Times New Roman"/>
                <w:sz w:val="20"/>
                <w:szCs w:val="20"/>
              </w:rPr>
              <w:t>Kursi</w:t>
            </w:r>
            <w:r w:rsidRPr="00E45916">
              <w:rPr>
                <w:rFonts w:cs="Times New Roman"/>
                <w:sz w:val="20"/>
                <w:szCs w:val="20"/>
              </w:rPr>
              <w:t xml:space="preserve"> metskond </w:t>
            </w:r>
            <w:r>
              <w:rPr>
                <w:rFonts w:cs="Times New Roman"/>
                <w:sz w:val="20"/>
                <w:szCs w:val="20"/>
              </w:rPr>
              <w:t>7</w:t>
            </w:r>
          </w:p>
        </w:tc>
        <w:tc>
          <w:tcPr>
            <w:tcW w:w="1843" w:type="dxa"/>
          </w:tcPr>
          <w:p w14:paraId="24BE7096" w14:textId="1C3410BD" w:rsidR="003F49B3" w:rsidRPr="00E45916" w:rsidRDefault="003F49B3" w:rsidP="003F49B3">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Altnurga küla</w:t>
            </w:r>
          </w:p>
        </w:tc>
      </w:tr>
      <w:tr w:rsidR="003F49B3" w:rsidRPr="0072238B" w14:paraId="641ED479" w14:textId="77777777" w:rsidTr="00C12741">
        <w:tc>
          <w:tcPr>
            <w:tcW w:w="1413" w:type="dxa"/>
            <w:vAlign w:val="center"/>
          </w:tcPr>
          <w:p w14:paraId="5E7320CE" w14:textId="7B94120B" w:rsidR="003F49B3" w:rsidRDefault="003F49B3" w:rsidP="004102DD">
            <w:pPr>
              <w:pStyle w:val="Vahedeta"/>
              <w:rPr>
                <w:rFonts w:cs="Times New Roman"/>
                <w:sz w:val="20"/>
                <w:szCs w:val="20"/>
              </w:rPr>
            </w:pPr>
            <w:r>
              <w:rPr>
                <w:rFonts w:cs="Times New Roman"/>
                <w:sz w:val="20"/>
                <w:szCs w:val="20"/>
              </w:rPr>
              <w:t>EGT</w:t>
            </w:r>
            <w:r w:rsidR="00F80017">
              <w:rPr>
                <w:rFonts w:cs="Times New Roman"/>
                <w:sz w:val="20"/>
                <w:szCs w:val="20"/>
              </w:rPr>
              <w:t>0087</w:t>
            </w:r>
          </w:p>
          <w:p w14:paraId="764972F6" w14:textId="05E21976" w:rsidR="003F49B3" w:rsidRPr="00E45916" w:rsidRDefault="003F49B3" w:rsidP="004102DD">
            <w:pPr>
              <w:pStyle w:val="Vahedeta"/>
              <w:rPr>
                <w:rFonts w:cs="Times New Roman"/>
                <w:sz w:val="20"/>
                <w:szCs w:val="20"/>
              </w:rPr>
            </w:pPr>
            <w:r>
              <w:rPr>
                <w:rFonts w:cs="Times New Roman"/>
                <w:sz w:val="20"/>
                <w:szCs w:val="20"/>
              </w:rPr>
              <w:t>(Pikknurme 13)</w:t>
            </w:r>
          </w:p>
        </w:tc>
        <w:tc>
          <w:tcPr>
            <w:tcW w:w="992" w:type="dxa"/>
            <w:vAlign w:val="center"/>
          </w:tcPr>
          <w:p w14:paraId="7ACC32A9" w14:textId="2A454A6C" w:rsidR="003F49B3" w:rsidRPr="004102DD" w:rsidRDefault="003F49B3" w:rsidP="004102DD">
            <w:pPr>
              <w:pStyle w:val="Vahedeta"/>
              <w:rPr>
                <w:rFonts w:cs="Times New Roman"/>
                <w:sz w:val="20"/>
                <w:szCs w:val="20"/>
              </w:rPr>
            </w:pPr>
            <w:r w:rsidRPr="003F49B3">
              <w:rPr>
                <w:rFonts w:cs="Times New Roman"/>
                <w:sz w:val="20"/>
                <w:szCs w:val="20"/>
              </w:rPr>
              <w:t>6496474</w:t>
            </w:r>
          </w:p>
        </w:tc>
        <w:tc>
          <w:tcPr>
            <w:tcW w:w="992" w:type="dxa"/>
            <w:vAlign w:val="center"/>
          </w:tcPr>
          <w:p w14:paraId="06C081CC" w14:textId="26E96002" w:rsidR="003F49B3" w:rsidRPr="004102DD" w:rsidRDefault="003F49B3" w:rsidP="004102DD">
            <w:pPr>
              <w:pStyle w:val="Vahedeta"/>
              <w:rPr>
                <w:rFonts w:cs="Times New Roman"/>
                <w:sz w:val="20"/>
                <w:szCs w:val="20"/>
              </w:rPr>
            </w:pPr>
            <w:r w:rsidRPr="003F49B3">
              <w:rPr>
                <w:rFonts w:cs="Times New Roman"/>
                <w:sz w:val="20"/>
                <w:szCs w:val="20"/>
              </w:rPr>
              <w:t>631752</w:t>
            </w:r>
          </w:p>
        </w:tc>
        <w:tc>
          <w:tcPr>
            <w:tcW w:w="1560" w:type="dxa"/>
            <w:vAlign w:val="center"/>
          </w:tcPr>
          <w:p w14:paraId="22402117" w14:textId="47B2E386" w:rsidR="003F49B3" w:rsidRPr="004102DD" w:rsidRDefault="003F49B3" w:rsidP="004102DD">
            <w:pPr>
              <w:pStyle w:val="Vahedeta"/>
              <w:rPr>
                <w:rFonts w:cs="Times New Roman"/>
                <w:sz w:val="20"/>
                <w:szCs w:val="20"/>
              </w:rPr>
            </w:pPr>
            <w:r w:rsidRPr="003F49B3">
              <w:rPr>
                <w:rFonts w:cs="Times New Roman"/>
                <w:sz w:val="20"/>
                <w:szCs w:val="20"/>
              </w:rPr>
              <w:t>61801:001:0211</w:t>
            </w:r>
          </w:p>
        </w:tc>
        <w:tc>
          <w:tcPr>
            <w:tcW w:w="2126" w:type="dxa"/>
            <w:vAlign w:val="center"/>
          </w:tcPr>
          <w:p w14:paraId="114228C1" w14:textId="0CF39C3F" w:rsidR="003F49B3" w:rsidRDefault="003F49B3" w:rsidP="004102DD">
            <w:pPr>
              <w:pStyle w:val="Vahedeta"/>
              <w:rPr>
                <w:rFonts w:cs="Times New Roman"/>
                <w:sz w:val="20"/>
                <w:szCs w:val="20"/>
              </w:rPr>
            </w:pPr>
            <w:r>
              <w:rPr>
                <w:rFonts w:cs="Times New Roman"/>
                <w:sz w:val="20"/>
                <w:szCs w:val="20"/>
              </w:rPr>
              <w:t>Pikknurme</w:t>
            </w:r>
            <w:r w:rsidRPr="00E45916">
              <w:rPr>
                <w:rFonts w:cs="Times New Roman"/>
                <w:sz w:val="20"/>
                <w:szCs w:val="20"/>
              </w:rPr>
              <w:t xml:space="preserve"> metskond</w:t>
            </w:r>
            <w:r>
              <w:rPr>
                <w:rFonts w:cs="Times New Roman"/>
                <w:sz w:val="20"/>
                <w:szCs w:val="20"/>
              </w:rPr>
              <w:t xml:space="preserve"> 13</w:t>
            </w:r>
          </w:p>
        </w:tc>
        <w:tc>
          <w:tcPr>
            <w:tcW w:w="1843" w:type="dxa"/>
            <w:vAlign w:val="center"/>
          </w:tcPr>
          <w:p w14:paraId="32222CD6" w14:textId="23397AF3" w:rsidR="003F49B3" w:rsidRPr="0034732E" w:rsidRDefault="003F49B3" w:rsidP="004102DD">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Laasme küla</w:t>
            </w:r>
          </w:p>
        </w:tc>
      </w:tr>
      <w:tr w:rsidR="003F49B3" w:rsidRPr="0072238B" w14:paraId="20DE888E" w14:textId="77777777" w:rsidTr="00C12741">
        <w:tc>
          <w:tcPr>
            <w:tcW w:w="1413" w:type="dxa"/>
            <w:vAlign w:val="center"/>
          </w:tcPr>
          <w:p w14:paraId="07513BBE" w14:textId="2D2D8BED" w:rsidR="003F49B3" w:rsidRDefault="003F49B3" w:rsidP="003F49B3">
            <w:pPr>
              <w:pStyle w:val="Vahedeta"/>
              <w:rPr>
                <w:rFonts w:cs="Times New Roman"/>
                <w:sz w:val="20"/>
                <w:szCs w:val="20"/>
              </w:rPr>
            </w:pPr>
            <w:r>
              <w:rPr>
                <w:rFonts w:cs="Times New Roman"/>
                <w:sz w:val="20"/>
                <w:szCs w:val="20"/>
              </w:rPr>
              <w:t>EGT</w:t>
            </w:r>
            <w:r w:rsidR="00F80017">
              <w:rPr>
                <w:rFonts w:cs="Times New Roman"/>
                <w:sz w:val="20"/>
                <w:szCs w:val="20"/>
              </w:rPr>
              <w:t>0088</w:t>
            </w:r>
          </w:p>
          <w:p w14:paraId="7C0E84B4" w14:textId="561E406F" w:rsidR="003F49B3" w:rsidRPr="00E45916" w:rsidRDefault="003F49B3" w:rsidP="003F49B3">
            <w:pPr>
              <w:pStyle w:val="Vahedeta"/>
              <w:rPr>
                <w:rFonts w:cs="Times New Roman"/>
                <w:sz w:val="20"/>
                <w:szCs w:val="20"/>
              </w:rPr>
            </w:pPr>
            <w:r>
              <w:rPr>
                <w:rFonts w:cs="Times New Roman"/>
                <w:sz w:val="20"/>
                <w:szCs w:val="20"/>
              </w:rPr>
              <w:t>(Pikknurme 14)</w:t>
            </w:r>
          </w:p>
        </w:tc>
        <w:tc>
          <w:tcPr>
            <w:tcW w:w="992" w:type="dxa"/>
            <w:vAlign w:val="center"/>
          </w:tcPr>
          <w:p w14:paraId="5405E1AE" w14:textId="7448922C" w:rsidR="003F49B3" w:rsidRPr="00E45916" w:rsidRDefault="003F49B3" w:rsidP="003F49B3">
            <w:pPr>
              <w:pStyle w:val="Vahedeta"/>
              <w:rPr>
                <w:rFonts w:cs="Times New Roman"/>
                <w:sz w:val="20"/>
                <w:szCs w:val="20"/>
              </w:rPr>
            </w:pPr>
            <w:r w:rsidRPr="003F49B3">
              <w:rPr>
                <w:rFonts w:cs="Times New Roman"/>
                <w:sz w:val="20"/>
                <w:szCs w:val="20"/>
              </w:rPr>
              <w:t>6495161</w:t>
            </w:r>
          </w:p>
        </w:tc>
        <w:tc>
          <w:tcPr>
            <w:tcW w:w="992" w:type="dxa"/>
            <w:vAlign w:val="center"/>
          </w:tcPr>
          <w:p w14:paraId="00AFA675" w14:textId="2F240C1C" w:rsidR="003F49B3" w:rsidRPr="00E45916" w:rsidRDefault="003F49B3" w:rsidP="003F49B3">
            <w:pPr>
              <w:pStyle w:val="Vahedeta"/>
              <w:rPr>
                <w:rFonts w:cs="Times New Roman"/>
                <w:sz w:val="20"/>
                <w:szCs w:val="20"/>
              </w:rPr>
            </w:pPr>
            <w:r w:rsidRPr="003F49B3">
              <w:rPr>
                <w:rFonts w:cs="Times New Roman"/>
                <w:sz w:val="20"/>
                <w:szCs w:val="20"/>
              </w:rPr>
              <w:t>629145</w:t>
            </w:r>
          </w:p>
        </w:tc>
        <w:tc>
          <w:tcPr>
            <w:tcW w:w="1560" w:type="dxa"/>
            <w:vAlign w:val="center"/>
          </w:tcPr>
          <w:p w14:paraId="6D918C9A" w14:textId="2E31BAAF" w:rsidR="003F49B3" w:rsidRPr="00E45916" w:rsidRDefault="003F49B3" w:rsidP="003F49B3">
            <w:pPr>
              <w:pStyle w:val="Vahedeta"/>
              <w:rPr>
                <w:rFonts w:cs="Times New Roman"/>
                <w:sz w:val="20"/>
                <w:szCs w:val="20"/>
              </w:rPr>
            </w:pPr>
            <w:r w:rsidRPr="003F49B3">
              <w:rPr>
                <w:rFonts w:cs="Times New Roman"/>
                <w:sz w:val="20"/>
                <w:szCs w:val="20"/>
              </w:rPr>
              <w:t>61801:001:0190</w:t>
            </w:r>
          </w:p>
        </w:tc>
        <w:tc>
          <w:tcPr>
            <w:tcW w:w="2126" w:type="dxa"/>
            <w:vAlign w:val="center"/>
          </w:tcPr>
          <w:p w14:paraId="03CBCF56" w14:textId="08C6E235" w:rsidR="003F49B3" w:rsidRPr="00E45916" w:rsidRDefault="003F49B3" w:rsidP="003F49B3">
            <w:pPr>
              <w:pStyle w:val="Vahedeta"/>
              <w:rPr>
                <w:rFonts w:cs="Times New Roman"/>
                <w:sz w:val="20"/>
                <w:szCs w:val="20"/>
              </w:rPr>
            </w:pPr>
            <w:r>
              <w:rPr>
                <w:rFonts w:cs="Times New Roman"/>
                <w:sz w:val="20"/>
                <w:szCs w:val="20"/>
              </w:rPr>
              <w:t>Pikknurme</w:t>
            </w:r>
            <w:r w:rsidRPr="00E45916">
              <w:rPr>
                <w:rFonts w:cs="Times New Roman"/>
                <w:sz w:val="20"/>
                <w:szCs w:val="20"/>
              </w:rPr>
              <w:t xml:space="preserve"> metskond</w:t>
            </w:r>
            <w:r>
              <w:rPr>
                <w:rFonts w:cs="Times New Roman"/>
                <w:sz w:val="20"/>
                <w:szCs w:val="20"/>
              </w:rPr>
              <w:t xml:space="preserve"> 14</w:t>
            </w:r>
          </w:p>
        </w:tc>
        <w:tc>
          <w:tcPr>
            <w:tcW w:w="1843" w:type="dxa"/>
            <w:vAlign w:val="center"/>
          </w:tcPr>
          <w:p w14:paraId="3CDDB7BC" w14:textId="45D86F94" w:rsidR="003F49B3" w:rsidRPr="00E45916" w:rsidRDefault="003F49B3" w:rsidP="003F49B3">
            <w:pPr>
              <w:pStyle w:val="Vahedeta"/>
              <w:rPr>
                <w:rFonts w:cs="Times New Roman"/>
                <w:sz w:val="20"/>
                <w:szCs w:val="20"/>
              </w:rPr>
            </w:pPr>
            <w:r>
              <w:rPr>
                <w:rFonts w:cs="Times New Roman"/>
                <w:sz w:val="20"/>
                <w:szCs w:val="20"/>
              </w:rPr>
              <w:t>Jõgevamaa, Põltsamaa</w:t>
            </w:r>
            <w:r w:rsidRPr="00E45916">
              <w:rPr>
                <w:rFonts w:cs="Times New Roman"/>
                <w:sz w:val="20"/>
                <w:szCs w:val="20"/>
              </w:rPr>
              <w:t xml:space="preserve"> vald</w:t>
            </w:r>
            <w:r>
              <w:rPr>
                <w:rFonts w:cs="Times New Roman"/>
                <w:sz w:val="20"/>
                <w:szCs w:val="20"/>
              </w:rPr>
              <w:t>, Pikknurme küla</w:t>
            </w:r>
          </w:p>
        </w:tc>
      </w:tr>
      <w:tr w:rsidR="004102DD" w:rsidRPr="0072238B" w14:paraId="733FFB4B" w14:textId="77777777" w:rsidTr="00FF0D71">
        <w:tc>
          <w:tcPr>
            <w:tcW w:w="1413" w:type="dxa"/>
            <w:vAlign w:val="center"/>
          </w:tcPr>
          <w:p w14:paraId="6507616B" w14:textId="77777777" w:rsidR="004102DD" w:rsidRPr="00E45916" w:rsidRDefault="004102DD" w:rsidP="004102DD">
            <w:pPr>
              <w:pStyle w:val="Vahedeta"/>
              <w:rPr>
                <w:rFonts w:cs="Times New Roman"/>
                <w:b/>
                <w:bCs/>
                <w:sz w:val="20"/>
                <w:szCs w:val="20"/>
              </w:rPr>
            </w:pPr>
            <w:r w:rsidRPr="00E45916">
              <w:rPr>
                <w:rFonts w:cs="Times New Roman"/>
                <w:b/>
                <w:bCs/>
                <w:sz w:val="20"/>
                <w:szCs w:val="20"/>
              </w:rPr>
              <w:t>Rajatav kaeveõõs</w:t>
            </w:r>
          </w:p>
        </w:tc>
        <w:tc>
          <w:tcPr>
            <w:tcW w:w="992" w:type="dxa"/>
            <w:vAlign w:val="center"/>
          </w:tcPr>
          <w:p w14:paraId="67313DD4" w14:textId="77777777" w:rsidR="004102DD" w:rsidRPr="00E45916" w:rsidRDefault="004102DD" w:rsidP="004102DD">
            <w:pPr>
              <w:pStyle w:val="Vahedeta"/>
              <w:rPr>
                <w:rFonts w:cs="Times New Roman"/>
                <w:b/>
                <w:bCs/>
                <w:sz w:val="20"/>
                <w:szCs w:val="20"/>
              </w:rPr>
            </w:pPr>
            <w:r w:rsidRPr="00E45916">
              <w:rPr>
                <w:rFonts w:cs="Times New Roman"/>
                <w:b/>
                <w:bCs/>
                <w:sz w:val="20"/>
                <w:szCs w:val="20"/>
              </w:rPr>
              <w:t>X</w:t>
            </w:r>
          </w:p>
        </w:tc>
        <w:tc>
          <w:tcPr>
            <w:tcW w:w="992" w:type="dxa"/>
            <w:vAlign w:val="center"/>
          </w:tcPr>
          <w:p w14:paraId="671DE6CC" w14:textId="77777777" w:rsidR="004102DD" w:rsidRPr="00E45916" w:rsidRDefault="004102DD" w:rsidP="004102DD">
            <w:pPr>
              <w:pStyle w:val="Vahedeta"/>
              <w:rPr>
                <w:rFonts w:cs="Times New Roman"/>
                <w:b/>
                <w:bCs/>
                <w:sz w:val="20"/>
                <w:szCs w:val="20"/>
              </w:rPr>
            </w:pPr>
            <w:r w:rsidRPr="00E45916">
              <w:rPr>
                <w:rFonts w:cs="Times New Roman"/>
                <w:b/>
                <w:bCs/>
                <w:sz w:val="20"/>
                <w:szCs w:val="20"/>
              </w:rPr>
              <w:t>Y</w:t>
            </w:r>
          </w:p>
        </w:tc>
        <w:tc>
          <w:tcPr>
            <w:tcW w:w="1560" w:type="dxa"/>
            <w:vAlign w:val="center"/>
          </w:tcPr>
          <w:p w14:paraId="012C18D3" w14:textId="77777777" w:rsidR="004102DD" w:rsidRPr="00E45916" w:rsidRDefault="004102DD" w:rsidP="004102DD">
            <w:pPr>
              <w:pStyle w:val="Vahedeta"/>
              <w:rPr>
                <w:rFonts w:cs="Times New Roman"/>
                <w:b/>
                <w:bCs/>
                <w:sz w:val="20"/>
                <w:szCs w:val="20"/>
              </w:rPr>
            </w:pPr>
            <w:r w:rsidRPr="00E45916">
              <w:rPr>
                <w:rFonts w:cs="Times New Roman"/>
                <w:b/>
                <w:bCs/>
                <w:sz w:val="20"/>
                <w:szCs w:val="20"/>
              </w:rPr>
              <w:t>Katastriüksus</w:t>
            </w:r>
          </w:p>
        </w:tc>
        <w:tc>
          <w:tcPr>
            <w:tcW w:w="2126" w:type="dxa"/>
            <w:vAlign w:val="center"/>
          </w:tcPr>
          <w:p w14:paraId="13C0FBAC" w14:textId="77777777" w:rsidR="004102DD" w:rsidRPr="00E45916" w:rsidRDefault="004102DD" w:rsidP="004102DD">
            <w:pPr>
              <w:pStyle w:val="Vahedeta"/>
              <w:rPr>
                <w:rFonts w:cs="Times New Roman"/>
                <w:b/>
                <w:bCs/>
                <w:sz w:val="20"/>
                <w:szCs w:val="20"/>
              </w:rPr>
            </w:pPr>
            <w:r w:rsidRPr="00E45916">
              <w:rPr>
                <w:rFonts w:cs="Times New Roman"/>
                <w:b/>
                <w:bCs/>
                <w:sz w:val="20"/>
                <w:szCs w:val="20"/>
              </w:rPr>
              <w:t>Asustus-</w:t>
            </w:r>
          </w:p>
          <w:p w14:paraId="6D839E9E" w14:textId="77777777" w:rsidR="004102DD" w:rsidRPr="00E45916" w:rsidRDefault="004102DD" w:rsidP="004102DD">
            <w:pPr>
              <w:pStyle w:val="Vahedeta"/>
              <w:rPr>
                <w:rFonts w:cs="Times New Roman"/>
                <w:b/>
                <w:bCs/>
                <w:sz w:val="20"/>
                <w:szCs w:val="20"/>
              </w:rPr>
            </w:pPr>
            <w:r w:rsidRPr="00E45916">
              <w:rPr>
                <w:rFonts w:cs="Times New Roman"/>
                <w:b/>
                <w:bCs/>
                <w:sz w:val="20"/>
                <w:szCs w:val="20"/>
              </w:rPr>
              <w:t>üksus (lähiaadress)</w:t>
            </w:r>
          </w:p>
        </w:tc>
        <w:tc>
          <w:tcPr>
            <w:tcW w:w="1843" w:type="dxa"/>
            <w:vAlign w:val="center"/>
          </w:tcPr>
          <w:p w14:paraId="6D691463" w14:textId="77777777" w:rsidR="004102DD" w:rsidRPr="00E45916" w:rsidRDefault="004102DD" w:rsidP="004102DD">
            <w:pPr>
              <w:pStyle w:val="Vahedeta"/>
              <w:rPr>
                <w:rFonts w:cs="Times New Roman"/>
                <w:b/>
                <w:bCs/>
                <w:sz w:val="20"/>
                <w:szCs w:val="20"/>
              </w:rPr>
            </w:pPr>
            <w:r w:rsidRPr="00E45916">
              <w:rPr>
                <w:rFonts w:cs="Times New Roman"/>
                <w:b/>
                <w:bCs/>
                <w:sz w:val="20"/>
                <w:szCs w:val="20"/>
              </w:rPr>
              <w:t>Haldusüksus</w:t>
            </w:r>
          </w:p>
        </w:tc>
      </w:tr>
      <w:tr w:rsidR="004102DD" w:rsidRPr="0072238B" w14:paraId="266B5CBF" w14:textId="77777777" w:rsidTr="00FF0D71">
        <w:tc>
          <w:tcPr>
            <w:tcW w:w="1413" w:type="dxa"/>
            <w:vAlign w:val="center"/>
          </w:tcPr>
          <w:p w14:paraId="78986AA6" w14:textId="57AB1C41" w:rsidR="004102DD" w:rsidRPr="00E45916" w:rsidRDefault="004102DD" w:rsidP="004102DD">
            <w:pPr>
              <w:pStyle w:val="Vahedeta"/>
              <w:rPr>
                <w:rFonts w:cs="Times New Roman"/>
                <w:sz w:val="20"/>
                <w:szCs w:val="20"/>
              </w:rPr>
            </w:pPr>
            <w:r w:rsidRPr="00E45916">
              <w:rPr>
                <w:rFonts w:cs="Times New Roman"/>
                <w:sz w:val="20"/>
                <w:szCs w:val="20"/>
              </w:rPr>
              <w:t>EGT-</w:t>
            </w:r>
            <w:r w:rsidR="009C3FA9">
              <w:rPr>
                <w:rFonts w:cs="Times New Roman"/>
                <w:sz w:val="20"/>
                <w:szCs w:val="20"/>
              </w:rPr>
              <w:t xml:space="preserve"> K</w:t>
            </w:r>
            <w:r w:rsidR="00F80017">
              <w:rPr>
                <w:rFonts w:cs="Times New Roman"/>
                <w:sz w:val="20"/>
                <w:szCs w:val="20"/>
              </w:rPr>
              <w:t>17</w:t>
            </w:r>
          </w:p>
          <w:p w14:paraId="0A404CA2" w14:textId="420F3F7C" w:rsidR="004102DD" w:rsidRPr="00E45916" w:rsidRDefault="004102DD" w:rsidP="004102DD">
            <w:pPr>
              <w:pStyle w:val="Vahedeta"/>
              <w:rPr>
                <w:rFonts w:cs="Times New Roman"/>
                <w:sz w:val="20"/>
                <w:szCs w:val="20"/>
              </w:rPr>
            </w:pPr>
            <w:r w:rsidRPr="00E45916">
              <w:rPr>
                <w:rFonts w:cs="Times New Roman"/>
                <w:sz w:val="20"/>
                <w:szCs w:val="20"/>
              </w:rPr>
              <w:t>(</w:t>
            </w:r>
            <w:r w:rsidR="00803EFB">
              <w:rPr>
                <w:rFonts w:cs="Times New Roman"/>
                <w:sz w:val="20"/>
                <w:szCs w:val="20"/>
              </w:rPr>
              <w:t>Luige</w:t>
            </w:r>
            <w:r w:rsidRPr="00E45916">
              <w:rPr>
                <w:rFonts w:cs="Times New Roman"/>
                <w:sz w:val="20"/>
                <w:szCs w:val="20"/>
              </w:rPr>
              <w:t>)</w:t>
            </w:r>
          </w:p>
        </w:tc>
        <w:tc>
          <w:tcPr>
            <w:tcW w:w="992" w:type="dxa"/>
            <w:vAlign w:val="center"/>
          </w:tcPr>
          <w:p w14:paraId="5FC88CBC" w14:textId="72B1B986" w:rsidR="004102DD" w:rsidRPr="00E45916" w:rsidRDefault="009C3FA9" w:rsidP="004102DD">
            <w:pPr>
              <w:pStyle w:val="Vahedeta"/>
              <w:rPr>
                <w:rFonts w:cs="Times New Roman"/>
                <w:sz w:val="20"/>
                <w:szCs w:val="20"/>
              </w:rPr>
            </w:pPr>
            <w:r w:rsidRPr="009C3FA9">
              <w:rPr>
                <w:rFonts w:cs="Times New Roman"/>
                <w:sz w:val="20"/>
                <w:szCs w:val="20"/>
              </w:rPr>
              <w:t>6527090</w:t>
            </w:r>
          </w:p>
        </w:tc>
        <w:tc>
          <w:tcPr>
            <w:tcW w:w="992" w:type="dxa"/>
            <w:vAlign w:val="center"/>
          </w:tcPr>
          <w:p w14:paraId="2BCBF6BE" w14:textId="34B15C8E" w:rsidR="004102DD" w:rsidRPr="00E45916" w:rsidRDefault="009C3FA9" w:rsidP="004102DD">
            <w:pPr>
              <w:pStyle w:val="Vahedeta"/>
              <w:rPr>
                <w:rFonts w:cs="Times New Roman"/>
                <w:sz w:val="20"/>
                <w:szCs w:val="20"/>
              </w:rPr>
            </w:pPr>
            <w:r w:rsidRPr="009C3FA9">
              <w:rPr>
                <w:rFonts w:cs="Times New Roman"/>
                <w:sz w:val="20"/>
                <w:szCs w:val="20"/>
              </w:rPr>
              <w:t>632819</w:t>
            </w:r>
          </w:p>
        </w:tc>
        <w:tc>
          <w:tcPr>
            <w:tcW w:w="1560" w:type="dxa"/>
            <w:vAlign w:val="center"/>
          </w:tcPr>
          <w:p w14:paraId="4AC5A6D2" w14:textId="76AEE219" w:rsidR="004102DD" w:rsidRPr="00E45916" w:rsidRDefault="009C3FA9" w:rsidP="004102DD">
            <w:pPr>
              <w:pStyle w:val="Vahedeta"/>
              <w:rPr>
                <w:rFonts w:cs="Times New Roman"/>
                <w:sz w:val="20"/>
                <w:szCs w:val="20"/>
              </w:rPr>
            </w:pPr>
            <w:r w:rsidRPr="009C3FA9">
              <w:rPr>
                <w:rFonts w:cs="Times New Roman"/>
                <w:sz w:val="20"/>
                <w:szCs w:val="20"/>
              </w:rPr>
              <w:t>24701:001:0169</w:t>
            </w:r>
          </w:p>
        </w:tc>
        <w:tc>
          <w:tcPr>
            <w:tcW w:w="2126" w:type="dxa"/>
            <w:vAlign w:val="center"/>
          </w:tcPr>
          <w:p w14:paraId="1B9DB14A" w14:textId="31AE82B6" w:rsidR="004102DD" w:rsidRPr="00E45916" w:rsidRDefault="009C3FA9" w:rsidP="004102DD">
            <w:pPr>
              <w:pStyle w:val="Vahedeta"/>
              <w:rPr>
                <w:rFonts w:cs="Times New Roman"/>
                <w:sz w:val="20"/>
                <w:szCs w:val="20"/>
              </w:rPr>
            </w:pPr>
            <w:r>
              <w:rPr>
                <w:rFonts w:cs="Times New Roman"/>
                <w:sz w:val="20"/>
                <w:szCs w:val="20"/>
              </w:rPr>
              <w:t>Vaimastvere</w:t>
            </w:r>
            <w:r w:rsidR="004102DD" w:rsidRPr="00E45916">
              <w:rPr>
                <w:rFonts w:cs="Times New Roman"/>
                <w:sz w:val="20"/>
                <w:szCs w:val="20"/>
              </w:rPr>
              <w:t xml:space="preserve"> metskond </w:t>
            </w:r>
            <w:r>
              <w:rPr>
                <w:rFonts w:cs="Times New Roman"/>
                <w:sz w:val="20"/>
                <w:szCs w:val="20"/>
              </w:rPr>
              <w:t>3</w:t>
            </w:r>
          </w:p>
        </w:tc>
        <w:tc>
          <w:tcPr>
            <w:tcW w:w="1843" w:type="dxa"/>
            <w:vAlign w:val="center"/>
          </w:tcPr>
          <w:p w14:paraId="0BA7260C" w14:textId="0DD103F4" w:rsidR="004102DD" w:rsidRPr="00E45916" w:rsidRDefault="009C3FA9" w:rsidP="004102DD">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Kärde</w:t>
            </w:r>
            <w:r w:rsidR="004102DD">
              <w:rPr>
                <w:rFonts w:cs="Times New Roman"/>
                <w:sz w:val="20"/>
                <w:szCs w:val="20"/>
              </w:rPr>
              <w:t xml:space="preserve"> küla</w:t>
            </w:r>
          </w:p>
        </w:tc>
      </w:tr>
      <w:tr w:rsidR="002F55F8" w:rsidRPr="0072238B" w14:paraId="65273959" w14:textId="77777777" w:rsidTr="00FF0D71">
        <w:tc>
          <w:tcPr>
            <w:tcW w:w="1413" w:type="dxa"/>
            <w:vAlign w:val="center"/>
          </w:tcPr>
          <w:p w14:paraId="654858C6" w14:textId="5A2F45E6" w:rsidR="002F55F8" w:rsidRPr="00E45916" w:rsidRDefault="002F55F8" w:rsidP="002F55F8">
            <w:pPr>
              <w:pStyle w:val="Vahedeta"/>
              <w:rPr>
                <w:rFonts w:cs="Times New Roman"/>
                <w:sz w:val="20"/>
                <w:szCs w:val="20"/>
              </w:rPr>
            </w:pPr>
            <w:r w:rsidRPr="00E45916">
              <w:rPr>
                <w:rFonts w:cs="Times New Roman"/>
                <w:sz w:val="20"/>
                <w:szCs w:val="20"/>
              </w:rPr>
              <w:t>EGT</w:t>
            </w:r>
            <w:r w:rsidR="009C3FA9">
              <w:rPr>
                <w:rFonts w:cs="Times New Roman"/>
                <w:sz w:val="20"/>
                <w:szCs w:val="20"/>
              </w:rPr>
              <w:t>- K</w:t>
            </w:r>
            <w:r w:rsidR="00F80017">
              <w:rPr>
                <w:rFonts w:cs="Times New Roman"/>
                <w:sz w:val="20"/>
                <w:szCs w:val="20"/>
              </w:rPr>
              <w:t>18</w:t>
            </w:r>
          </w:p>
          <w:p w14:paraId="238289D6" w14:textId="4D2BD277" w:rsidR="002F55F8" w:rsidRPr="00E45916" w:rsidRDefault="002F55F8" w:rsidP="002F55F8">
            <w:pPr>
              <w:pStyle w:val="Vahedeta"/>
              <w:rPr>
                <w:rFonts w:cs="Times New Roman"/>
                <w:sz w:val="20"/>
                <w:szCs w:val="20"/>
              </w:rPr>
            </w:pPr>
            <w:r w:rsidRPr="00E45916">
              <w:rPr>
                <w:rFonts w:cs="Times New Roman"/>
                <w:sz w:val="20"/>
                <w:szCs w:val="20"/>
              </w:rPr>
              <w:t>(</w:t>
            </w:r>
            <w:r>
              <w:rPr>
                <w:rFonts w:cs="Times New Roman"/>
                <w:sz w:val="20"/>
                <w:szCs w:val="20"/>
              </w:rPr>
              <w:t>S</w:t>
            </w:r>
            <w:r w:rsidR="009C3FA9">
              <w:rPr>
                <w:rFonts w:cs="Times New Roman"/>
                <w:sz w:val="20"/>
                <w:szCs w:val="20"/>
              </w:rPr>
              <w:t>oomevere 1</w:t>
            </w:r>
            <w:r w:rsidRPr="00E45916">
              <w:rPr>
                <w:rFonts w:cs="Times New Roman"/>
                <w:sz w:val="20"/>
                <w:szCs w:val="20"/>
              </w:rPr>
              <w:t>)</w:t>
            </w:r>
          </w:p>
        </w:tc>
        <w:tc>
          <w:tcPr>
            <w:tcW w:w="992" w:type="dxa"/>
            <w:vAlign w:val="center"/>
          </w:tcPr>
          <w:p w14:paraId="61EE8B6A" w14:textId="5D729985" w:rsidR="002F55F8" w:rsidRPr="00E45916" w:rsidRDefault="009C3FA9" w:rsidP="002F55F8">
            <w:pPr>
              <w:pStyle w:val="Vahedeta"/>
              <w:rPr>
                <w:rFonts w:cs="Times New Roman"/>
                <w:sz w:val="20"/>
                <w:szCs w:val="20"/>
              </w:rPr>
            </w:pPr>
            <w:r w:rsidRPr="009C3FA9">
              <w:rPr>
                <w:rFonts w:cs="Times New Roman"/>
                <w:sz w:val="20"/>
                <w:szCs w:val="20"/>
              </w:rPr>
              <w:t>6513460</w:t>
            </w:r>
          </w:p>
        </w:tc>
        <w:tc>
          <w:tcPr>
            <w:tcW w:w="992" w:type="dxa"/>
            <w:vAlign w:val="center"/>
          </w:tcPr>
          <w:p w14:paraId="176755F3" w14:textId="07BC76F4" w:rsidR="002F55F8" w:rsidRPr="00E45916" w:rsidRDefault="009C3FA9" w:rsidP="002F55F8">
            <w:pPr>
              <w:pStyle w:val="Vahedeta"/>
              <w:rPr>
                <w:rFonts w:cs="Times New Roman"/>
                <w:sz w:val="20"/>
                <w:szCs w:val="20"/>
              </w:rPr>
            </w:pPr>
            <w:r w:rsidRPr="009C3FA9">
              <w:rPr>
                <w:rFonts w:cs="Times New Roman"/>
                <w:sz w:val="20"/>
                <w:szCs w:val="20"/>
              </w:rPr>
              <w:t>650523</w:t>
            </w:r>
          </w:p>
        </w:tc>
        <w:tc>
          <w:tcPr>
            <w:tcW w:w="1560" w:type="dxa"/>
            <w:vAlign w:val="center"/>
          </w:tcPr>
          <w:p w14:paraId="72590917" w14:textId="63B7A85C" w:rsidR="002F55F8" w:rsidRPr="00E45916" w:rsidRDefault="009C3FA9" w:rsidP="002F55F8">
            <w:pPr>
              <w:pStyle w:val="Vahedeta"/>
              <w:rPr>
                <w:rFonts w:cs="Times New Roman"/>
                <w:sz w:val="20"/>
                <w:szCs w:val="20"/>
              </w:rPr>
            </w:pPr>
            <w:r w:rsidRPr="009C3FA9">
              <w:rPr>
                <w:rFonts w:cs="Times New Roman"/>
                <w:sz w:val="20"/>
                <w:szCs w:val="20"/>
              </w:rPr>
              <w:t>24701:001:0107</w:t>
            </w:r>
          </w:p>
        </w:tc>
        <w:tc>
          <w:tcPr>
            <w:tcW w:w="2126" w:type="dxa"/>
            <w:vAlign w:val="center"/>
          </w:tcPr>
          <w:p w14:paraId="5CBEB1F0" w14:textId="4EF6260D" w:rsidR="002F55F8" w:rsidRPr="00E45916" w:rsidRDefault="002F55F8" w:rsidP="002F55F8">
            <w:pPr>
              <w:pStyle w:val="Vahedeta"/>
              <w:rPr>
                <w:rFonts w:cs="Times New Roman"/>
                <w:sz w:val="20"/>
                <w:szCs w:val="20"/>
              </w:rPr>
            </w:pPr>
            <w:r>
              <w:rPr>
                <w:rFonts w:cs="Times New Roman"/>
                <w:sz w:val="20"/>
                <w:szCs w:val="20"/>
              </w:rPr>
              <w:t>K</w:t>
            </w:r>
            <w:r w:rsidR="009C3FA9">
              <w:rPr>
                <w:rFonts w:cs="Times New Roman"/>
                <w:sz w:val="20"/>
                <w:szCs w:val="20"/>
              </w:rPr>
              <w:t>aldapõllu</w:t>
            </w:r>
          </w:p>
        </w:tc>
        <w:tc>
          <w:tcPr>
            <w:tcW w:w="1843" w:type="dxa"/>
            <w:vAlign w:val="center"/>
          </w:tcPr>
          <w:p w14:paraId="1ABD2453" w14:textId="1A221C7C" w:rsidR="002F55F8" w:rsidRPr="00E45916" w:rsidRDefault="009C3FA9" w:rsidP="002F55F8">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Lemuvere küla</w:t>
            </w:r>
          </w:p>
        </w:tc>
      </w:tr>
      <w:tr w:rsidR="009C3FA9" w:rsidRPr="0072238B" w14:paraId="283A0DA8" w14:textId="77777777" w:rsidTr="00FF0D71">
        <w:tc>
          <w:tcPr>
            <w:tcW w:w="1413" w:type="dxa"/>
            <w:vAlign w:val="center"/>
          </w:tcPr>
          <w:p w14:paraId="0863A077" w14:textId="30D69492" w:rsidR="009C3FA9" w:rsidRPr="00E45916" w:rsidRDefault="009C3FA9" w:rsidP="009C3FA9">
            <w:pPr>
              <w:pStyle w:val="Vahedeta"/>
              <w:rPr>
                <w:rFonts w:cs="Times New Roman"/>
                <w:sz w:val="20"/>
                <w:szCs w:val="20"/>
              </w:rPr>
            </w:pPr>
            <w:r w:rsidRPr="00E45916">
              <w:rPr>
                <w:rFonts w:cs="Times New Roman"/>
                <w:sz w:val="20"/>
                <w:szCs w:val="20"/>
              </w:rPr>
              <w:t>EGT</w:t>
            </w:r>
            <w:r>
              <w:rPr>
                <w:rFonts w:cs="Times New Roman"/>
                <w:sz w:val="20"/>
                <w:szCs w:val="20"/>
              </w:rPr>
              <w:t>-K</w:t>
            </w:r>
            <w:r w:rsidR="00F80017">
              <w:rPr>
                <w:rFonts w:cs="Times New Roman"/>
                <w:sz w:val="20"/>
                <w:szCs w:val="20"/>
              </w:rPr>
              <w:t>19</w:t>
            </w:r>
          </w:p>
          <w:p w14:paraId="7F26EB70" w14:textId="6D2F5594" w:rsidR="009C3FA9" w:rsidRPr="00E45916" w:rsidRDefault="009C3FA9" w:rsidP="009C3FA9">
            <w:pPr>
              <w:pStyle w:val="Vahedeta"/>
              <w:rPr>
                <w:rFonts w:cs="Times New Roman"/>
                <w:sz w:val="20"/>
                <w:szCs w:val="20"/>
              </w:rPr>
            </w:pPr>
            <w:r w:rsidRPr="00E45916">
              <w:rPr>
                <w:rFonts w:cs="Times New Roman"/>
                <w:sz w:val="20"/>
                <w:szCs w:val="20"/>
              </w:rPr>
              <w:t>(</w:t>
            </w:r>
            <w:r>
              <w:rPr>
                <w:rFonts w:cs="Times New Roman"/>
                <w:sz w:val="20"/>
                <w:szCs w:val="20"/>
              </w:rPr>
              <w:t>Soomevere 2</w:t>
            </w:r>
            <w:r w:rsidRPr="00E45916">
              <w:rPr>
                <w:rFonts w:cs="Times New Roman"/>
                <w:sz w:val="20"/>
                <w:szCs w:val="20"/>
              </w:rPr>
              <w:t>)</w:t>
            </w:r>
          </w:p>
        </w:tc>
        <w:tc>
          <w:tcPr>
            <w:tcW w:w="992" w:type="dxa"/>
            <w:vAlign w:val="center"/>
          </w:tcPr>
          <w:p w14:paraId="132323D9" w14:textId="55B25A7B" w:rsidR="009C3FA9" w:rsidRPr="00E45916" w:rsidRDefault="009C3FA9" w:rsidP="009C3FA9">
            <w:pPr>
              <w:pStyle w:val="Vahedeta"/>
              <w:rPr>
                <w:rFonts w:cs="Times New Roman"/>
                <w:sz w:val="20"/>
                <w:szCs w:val="20"/>
              </w:rPr>
            </w:pPr>
            <w:r w:rsidRPr="009C3FA9">
              <w:rPr>
                <w:rFonts w:cs="Times New Roman"/>
                <w:sz w:val="20"/>
                <w:szCs w:val="20"/>
              </w:rPr>
              <w:t>6513315</w:t>
            </w:r>
          </w:p>
        </w:tc>
        <w:tc>
          <w:tcPr>
            <w:tcW w:w="992" w:type="dxa"/>
            <w:vAlign w:val="center"/>
          </w:tcPr>
          <w:p w14:paraId="4622EE8F" w14:textId="0F7C92BA" w:rsidR="009C3FA9" w:rsidRPr="00E45916" w:rsidRDefault="009C3FA9" w:rsidP="009C3FA9">
            <w:pPr>
              <w:pStyle w:val="Vahedeta"/>
              <w:rPr>
                <w:rFonts w:cs="Times New Roman"/>
                <w:sz w:val="20"/>
                <w:szCs w:val="20"/>
              </w:rPr>
            </w:pPr>
            <w:r w:rsidRPr="009C3FA9">
              <w:rPr>
                <w:rFonts w:cs="Times New Roman"/>
                <w:sz w:val="20"/>
                <w:szCs w:val="20"/>
              </w:rPr>
              <w:t>650762</w:t>
            </w:r>
          </w:p>
        </w:tc>
        <w:tc>
          <w:tcPr>
            <w:tcW w:w="1560" w:type="dxa"/>
            <w:vAlign w:val="center"/>
          </w:tcPr>
          <w:p w14:paraId="4526BCAA" w14:textId="4E51F811" w:rsidR="009C3FA9" w:rsidRPr="00E45916" w:rsidRDefault="009C3FA9" w:rsidP="009C3FA9">
            <w:pPr>
              <w:pStyle w:val="Vahedeta"/>
              <w:rPr>
                <w:rFonts w:cs="Times New Roman"/>
                <w:sz w:val="20"/>
                <w:szCs w:val="20"/>
              </w:rPr>
            </w:pPr>
            <w:r w:rsidRPr="009C3FA9">
              <w:rPr>
                <w:rFonts w:cs="Times New Roman"/>
                <w:sz w:val="20"/>
                <w:szCs w:val="20"/>
              </w:rPr>
              <w:t>24805:001:1890</w:t>
            </w:r>
          </w:p>
        </w:tc>
        <w:tc>
          <w:tcPr>
            <w:tcW w:w="2126" w:type="dxa"/>
            <w:vAlign w:val="center"/>
          </w:tcPr>
          <w:p w14:paraId="7A20A1FE" w14:textId="0F09FCA4" w:rsidR="009C3FA9" w:rsidRPr="00E45916" w:rsidRDefault="009C3FA9" w:rsidP="009C3FA9">
            <w:pPr>
              <w:pStyle w:val="Vahedeta"/>
              <w:rPr>
                <w:rFonts w:cs="Times New Roman"/>
                <w:sz w:val="20"/>
                <w:szCs w:val="20"/>
              </w:rPr>
            </w:pPr>
            <w:r>
              <w:rPr>
                <w:rFonts w:cs="Times New Roman"/>
                <w:sz w:val="20"/>
                <w:szCs w:val="20"/>
              </w:rPr>
              <w:t>Uuemaa</w:t>
            </w:r>
          </w:p>
        </w:tc>
        <w:tc>
          <w:tcPr>
            <w:tcW w:w="1843" w:type="dxa"/>
            <w:vAlign w:val="center"/>
          </w:tcPr>
          <w:p w14:paraId="50F37E1D" w14:textId="3E2BF159" w:rsidR="009C3FA9" w:rsidRPr="00E45916" w:rsidRDefault="009C3FA9" w:rsidP="009C3FA9">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Lemuvere küla</w:t>
            </w:r>
          </w:p>
        </w:tc>
      </w:tr>
      <w:tr w:rsidR="009C3FA9" w:rsidRPr="0072238B" w14:paraId="3EA49FF6" w14:textId="77777777" w:rsidTr="00FF0D71">
        <w:tc>
          <w:tcPr>
            <w:tcW w:w="1413" w:type="dxa"/>
            <w:vAlign w:val="center"/>
          </w:tcPr>
          <w:p w14:paraId="393F8AD3" w14:textId="4EFB05D7" w:rsidR="009C3FA9" w:rsidRPr="00E45916" w:rsidRDefault="009C3FA9" w:rsidP="009C3FA9">
            <w:pPr>
              <w:pStyle w:val="Vahedeta"/>
              <w:rPr>
                <w:rFonts w:cs="Times New Roman"/>
                <w:sz w:val="20"/>
                <w:szCs w:val="20"/>
              </w:rPr>
            </w:pPr>
            <w:r w:rsidRPr="00E45916">
              <w:rPr>
                <w:rFonts w:cs="Times New Roman"/>
                <w:sz w:val="20"/>
                <w:szCs w:val="20"/>
              </w:rPr>
              <w:lastRenderedPageBreak/>
              <w:t>EGT</w:t>
            </w:r>
            <w:r>
              <w:rPr>
                <w:rFonts w:cs="Times New Roman"/>
                <w:sz w:val="20"/>
                <w:szCs w:val="20"/>
              </w:rPr>
              <w:t>- K</w:t>
            </w:r>
            <w:r w:rsidR="00F80017">
              <w:rPr>
                <w:rFonts w:cs="Times New Roman"/>
                <w:sz w:val="20"/>
                <w:szCs w:val="20"/>
              </w:rPr>
              <w:t>20</w:t>
            </w:r>
          </w:p>
          <w:p w14:paraId="68F3814B" w14:textId="3134BB33" w:rsidR="009C3FA9" w:rsidRPr="00E45916" w:rsidRDefault="009C3FA9" w:rsidP="009C3FA9">
            <w:pPr>
              <w:pStyle w:val="Vahedeta"/>
              <w:rPr>
                <w:rFonts w:cs="Times New Roman"/>
                <w:sz w:val="20"/>
                <w:szCs w:val="20"/>
              </w:rPr>
            </w:pPr>
            <w:r w:rsidRPr="00E45916">
              <w:rPr>
                <w:rFonts w:cs="Times New Roman"/>
                <w:sz w:val="20"/>
                <w:szCs w:val="20"/>
              </w:rPr>
              <w:t>(</w:t>
            </w:r>
            <w:r>
              <w:rPr>
                <w:rFonts w:cs="Times New Roman"/>
                <w:sz w:val="20"/>
                <w:szCs w:val="20"/>
              </w:rPr>
              <w:t>Soomevere 3</w:t>
            </w:r>
            <w:r w:rsidRPr="00E45916">
              <w:rPr>
                <w:rFonts w:cs="Times New Roman"/>
                <w:sz w:val="20"/>
                <w:szCs w:val="20"/>
              </w:rPr>
              <w:t>)</w:t>
            </w:r>
          </w:p>
        </w:tc>
        <w:tc>
          <w:tcPr>
            <w:tcW w:w="992" w:type="dxa"/>
            <w:vAlign w:val="center"/>
          </w:tcPr>
          <w:p w14:paraId="60B3FD73" w14:textId="1C7CFD73" w:rsidR="009C3FA9" w:rsidRPr="002F55F8" w:rsidRDefault="009C3FA9" w:rsidP="009C3FA9">
            <w:pPr>
              <w:pStyle w:val="Vahedeta"/>
              <w:rPr>
                <w:rFonts w:cs="Times New Roman"/>
                <w:sz w:val="20"/>
                <w:szCs w:val="20"/>
              </w:rPr>
            </w:pPr>
            <w:r w:rsidRPr="009C3FA9">
              <w:rPr>
                <w:rFonts w:cs="Times New Roman"/>
                <w:sz w:val="20"/>
                <w:szCs w:val="20"/>
              </w:rPr>
              <w:t>6513407</w:t>
            </w:r>
          </w:p>
        </w:tc>
        <w:tc>
          <w:tcPr>
            <w:tcW w:w="992" w:type="dxa"/>
            <w:vAlign w:val="center"/>
          </w:tcPr>
          <w:p w14:paraId="740F117F" w14:textId="5253A4FA" w:rsidR="009C3FA9" w:rsidRPr="002F55F8" w:rsidRDefault="009C3FA9" w:rsidP="009C3FA9">
            <w:pPr>
              <w:pStyle w:val="Vahedeta"/>
              <w:rPr>
                <w:rFonts w:cs="Times New Roman"/>
                <w:sz w:val="20"/>
                <w:szCs w:val="20"/>
              </w:rPr>
            </w:pPr>
            <w:r w:rsidRPr="009C3FA9">
              <w:rPr>
                <w:rFonts w:cs="Times New Roman"/>
                <w:sz w:val="20"/>
                <w:szCs w:val="20"/>
              </w:rPr>
              <w:t>650643</w:t>
            </w:r>
          </w:p>
        </w:tc>
        <w:tc>
          <w:tcPr>
            <w:tcW w:w="1560" w:type="dxa"/>
            <w:vAlign w:val="center"/>
          </w:tcPr>
          <w:p w14:paraId="011F247C" w14:textId="0C5F3BFC" w:rsidR="009C3FA9" w:rsidRPr="00E30B9D" w:rsidRDefault="009C3FA9" w:rsidP="009C3FA9">
            <w:pPr>
              <w:pStyle w:val="Vahedeta"/>
              <w:rPr>
                <w:rFonts w:cs="Times New Roman"/>
                <w:sz w:val="20"/>
                <w:szCs w:val="20"/>
              </w:rPr>
            </w:pPr>
            <w:r w:rsidRPr="009C3FA9">
              <w:rPr>
                <w:rFonts w:cs="Times New Roman"/>
                <w:sz w:val="20"/>
                <w:szCs w:val="20"/>
              </w:rPr>
              <w:t>24701:001:1815</w:t>
            </w:r>
          </w:p>
        </w:tc>
        <w:tc>
          <w:tcPr>
            <w:tcW w:w="2126" w:type="dxa"/>
            <w:vAlign w:val="center"/>
          </w:tcPr>
          <w:p w14:paraId="22C75987" w14:textId="312C7289" w:rsidR="009C3FA9" w:rsidRDefault="009C3FA9" w:rsidP="009C3FA9">
            <w:pPr>
              <w:pStyle w:val="Vahedeta"/>
              <w:rPr>
                <w:rFonts w:cs="Times New Roman"/>
                <w:sz w:val="20"/>
                <w:szCs w:val="20"/>
              </w:rPr>
            </w:pPr>
            <w:r>
              <w:rPr>
                <w:rFonts w:cs="Times New Roman"/>
                <w:sz w:val="20"/>
                <w:szCs w:val="20"/>
              </w:rPr>
              <w:t>Tõnisemetsa</w:t>
            </w:r>
          </w:p>
        </w:tc>
        <w:tc>
          <w:tcPr>
            <w:tcW w:w="1843" w:type="dxa"/>
            <w:vAlign w:val="center"/>
          </w:tcPr>
          <w:p w14:paraId="54C25786" w14:textId="4F277EA8" w:rsidR="009C3FA9" w:rsidRDefault="009C3FA9" w:rsidP="009C3FA9">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Lemuvere küla</w:t>
            </w:r>
          </w:p>
        </w:tc>
      </w:tr>
      <w:tr w:rsidR="002E1A76" w:rsidRPr="0072238B" w14:paraId="15309A41" w14:textId="77777777" w:rsidTr="00FF0D71">
        <w:tc>
          <w:tcPr>
            <w:tcW w:w="1413" w:type="dxa"/>
            <w:vAlign w:val="center"/>
          </w:tcPr>
          <w:p w14:paraId="0BDF668E" w14:textId="3C17AD00" w:rsidR="002E1A76" w:rsidRPr="00E45916" w:rsidRDefault="002E1A76" w:rsidP="002E1A76">
            <w:pPr>
              <w:pStyle w:val="Vahedeta"/>
              <w:rPr>
                <w:rFonts w:cs="Times New Roman"/>
                <w:sz w:val="20"/>
                <w:szCs w:val="20"/>
              </w:rPr>
            </w:pPr>
            <w:r w:rsidRPr="00E45916">
              <w:rPr>
                <w:rFonts w:cs="Times New Roman"/>
                <w:sz w:val="20"/>
                <w:szCs w:val="20"/>
              </w:rPr>
              <w:t>EGT</w:t>
            </w:r>
            <w:r>
              <w:rPr>
                <w:rFonts w:cs="Times New Roman"/>
                <w:sz w:val="20"/>
                <w:szCs w:val="20"/>
              </w:rPr>
              <w:t>- K</w:t>
            </w:r>
            <w:r w:rsidR="00F80017">
              <w:rPr>
                <w:rFonts w:cs="Times New Roman"/>
                <w:sz w:val="20"/>
                <w:szCs w:val="20"/>
              </w:rPr>
              <w:t>21</w:t>
            </w:r>
          </w:p>
          <w:p w14:paraId="58D4F3A3" w14:textId="1F369EA3" w:rsidR="002E1A76" w:rsidRPr="00E45916" w:rsidRDefault="002E1A76" w:rsidP="002E1A76">
            <w:pPr>
              <w:pStyle w:val="Vahedeta"/>
              <w:rPr>
                <w:rFonts w:cs="Times New Roman"/>
                <w:sz w:val="20"/>
                <w:szCs w:val="20"/>
              </w:rPr>
            </w:pPr>
            <w:r w:rsidRPr="00E45916">
              <w:rPr>
                <w:rFonts w:cs="Times New Roman"/>
                <w:sz w:val="20"/>
                <w:szCs w:val="20"/>
              </w:rPr>
              <w:t>(</w:t>
            </w:r>
            <w:r>
              <w:rPr>
                <w:rFonts w:cs="Times New Roman"/>
                <w:sz w:val="20"/>
                <w:szCs w:val="20"/>
              </w:rPr>
              <w:t>Kassinurme 1</w:t>
            </w:r>
            <w:r w:rsidRPr="00E45916">
              <w:rPr>
                <w:rFonts w:cs="Times New Roman"/>
                <w:sz w:val="20"/>
                <w:szCs w:val="20"/>
              </w:rPr>
              <w:t>)</w:t>
            </w:r>
          </w:p>
        </w:tc>
        <w:tc>
          <w:tcPr>
            <w:tcW w:w="992" w:type="dxa"/>
            <w:vAlign w:val="center"/>
          </w:tcPr>
          <w:p w14:paraId="7C938EF3" w14:textId="6ADA3044" w:rsidR="002E1A76" w:rsidRPr="002F55F8" w:rsidRDefault="002E1A76" w:rsidP="002E1A76">
            <w:pPr>
              <w:pStyle w:val="Vahedeta"/>
              <w:rPr>
                <w:rFonts w:cs="Times New Roman"/>
                <w:sz w:val="20"/>
                <w:szCs w:val="20"/>
              </w:rPr>
            </w:pPr>
            <w:r w:rsidRPr="002E1A76">
              <w:rPr>
                <w:rFonts w:cs="Times New Roman"/>
                <w:sz w:val="20"/>
                <w:szCs w:val="20"/>
              </w:rPr>
              <w:t>6508397</w:t>
            </w:r>
          </w:p>
        </w:tc>
        <w:tc>
          <w:tcPr>
            <w:tcW w:w="992" w:type="dxa"/>
            <w:vAlign w:val="center"/>
          </w:tcPr>
          <w:p w14:paraId="43DFFF35" w14:textId="1C49951D" w:rsidR="002E1A76" w:rsidRPr="002F55F8" w:rsidRDefault="002E1A76" w:rsidP="002E1A76">
            <w:pPr>
              <w:pStyle w:val="Vahedeta"/>
              <w:rPr>
                <w:rFonts w:cs="Times New Roman"/>
                <w:sz w:val="20"/>
                <w:szCs w:val="20"/>
              </w:rPr>
            </w:pPr>
            <w:r w:rsidRPr="002E1A76">
              <w:rPr>
                <w:rFonts w:cs="Times New Roman"/>
                <w:sz w:val="20"/>
                <w:szCs w:val="20"/>
              </w:rPr>
              <w:t>641489</w:t>
            </w:r>
          </w:p>
        </w:tc>
        <w:tc>
          <w:tcPr>
            <w:tcW w:w="1560" w:type="dxa"/>
            <w:vAlign w:val="center"/>
          </w:tcPr>
          <w:p w14:paraId="034E62B5" w14:textId="4745789B" w:rsidR="002E1A76" w:rsidRPr="00E30B9D" w:rsidRDefault="002E1A76" w:rsidP="002E1A76">
            <w:pPr>
              <w:pStyle w:val="Vahedeta"/>
              <w:rPr>
                <w:rFonts w:cs="Times New Roman"/>
                <w:sz w:val="20"/>
                <w:szCs w:val="20"/>
              </w:rPr>
            </w:pPr>
            <w:r w:rsidRPr="002E1A76">
              <w:rPr>
                <w:rFonts w:cs="Times New Roman"/>
                <w:sz w:val="20"/>
                <w:szCs w:val="20"/>
              </w:rPr>
              <w:t>24701:001:2185</w:t>
            </w:r>
          </w:p>
        </w:tc>
        <w:tc>
          <w:tcPr>
            <w:tcW w:w="2126" w:type="dxa"/>
            <w:vAlign w:val="center"/>
          </w:tcPr>
          <w:p w14:paraId="712D740C" w14:textId="5A57A343" w:rsidR="002E1A76" w:rsidRDefault="002E1A76" w:rsidP="002E1A76">
            <w:pPr>
              <w:pStyle w:val="Vahedeta"/>
              <w:rPr>
                <w:rFonts w:cs="Times New Roman"/>
                <w:sz w:val="20"/>
                <w:szCs w:val="20"/>
              </w:rPr>
            </w:pPr>
            <w:r>
              <w:rPr>
                <w:rFonts w:cs="Times New Roman"/>
                <w:sz w:val="20"/>
                <w:szCs w:val="20"/>
              </w:rPr>
              <w:t>Pikknurme</w:t>
            </w:r>
            <w:r w:rsidRPr="00E45916">
              <w:rPr>
                <w:rFonts w:cs="Times New Roman"/>
                <w:sz w:val="20"/>
                <w:szCs w:val="20"/>
              </w:rPr>
              <w:t xml:space="preserve"> metskond</w:t>
            </w:r>
            <w:r>
              <w:rPr>
                <w:rFonts w:cs="Times New Roman"/>
                <w:sz w:val="20"/>
                <w:szCs w:val="20"/>
              </w:rPr>
              <w:t xml:space="preserve"> 28</w:t>
            </w:r>
          </w:p>
        </w:tc>
        <w:tc>
          <w:tcPr>
            <w:tcW w:w="1843" w:type="dxa"/>
            <w:vAlign w:val="center"/>
          </w:tcPr>
          <w:p w14:paraId="77C9D656" w14:textId="5E3DD0C8" w:rsidR="002E1A76" w:rsidRDefault="002E1A76" w:rsidP="002E1A76">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Kassinurme küla</w:t>
            </w:r>
          </w:p>
        </w:tc>
      </w:tr>
      <w:tr w:rsidR="002E1A76" w:rsidRPr="0072238B" w14:paraId="54A1066E" w14:textId="77777777" w:rsidTr="00FF0D71">
        <w:tc>
          <w:tcPr>
            <w:tcW w:w="1413" w:type="dxa"/>
            <w:vAlign w:val="center"/>
          </w:tcPr>
          <w:p w14:paraId="43C6BDEA" w14:textId="3A38C7A6" w:rsidR="002E1A76" w:rsidRPr="00E45916" w:rsidRDefault="002E1A76" w:rsidP="002E1A76">
            <w:pPr>
              <w:pStyle w:val="Vahedeta"/>
              <w:rPr>
                <w:rFonts w:cs="Times New Roman"/>
                <w:sz w:val="20"/>
                <w:szCs w:val="20"/>
              </w:rPr>
            </w:pPr>
            <w:r w:rsidRPr="00E45916">
              <w:rPr>
                <w:rFonts w:cs="Times New Roman"/>
                <w:sz w:val="20"/>
                <w:szCs w:val="20"/>
              </w:rPr>
              <w:t>EGT-K</w:t>
            </w:r>
            <w:r w:rsidR="00F80017">
              <w:rPr>
                <w:rFonts w:cs="Times New Roman"/>
                <w:sz w:val="20"/>
                <w:szCs w:val="20"/>
              </w:rPr>
              <w:t>22</w:t>
            </w:r>
          </w:p>
          <w:p w14:paraId="3A7092E0" w14:textId="2BD64EBB" w:rsidR="002E1A76" w:rsidRPr="00E45916" w:rsidRDefault="002E1A76" w:rsidP="002E1A76">
            <w:pPr>
              <w:pStyle w:val="Vahedeta"/>
              <w:rPr>
                <w:rFonts w:cs="Times New Roman"/>
                <w:sz w:val="20"/>
                <w:szCs w:val="20"/>
              </w:rPr>
            </w:pPr>
            <w:r w:rsidRPr="00E45916">
              <w:rPr>
                <w:rFonts w:cs="Times New Roman"/>
                <w:sz w:val="20"/>
                <w:szCs w:val="20"/>
              </w:rPr>
              <w:t>(</w:t>
            </w:r>
            <w:r>
              <w:rPr>
                <w:rFonts w:cs="Times New Roman"/>
                <w:sz w:val="20"/>
                <w:szCs w:val="20"/>
              </w:rPr>
              <w:t>Kassinurme 2</w:t>
            </w:r>
            <w:r w:rsidRPr="00E45916">
              <w:rPr>
                <w:rFonts w:cs="Times New Roman"/>
                <w:sz w:val="20"/>
                <w:szCs w:val="20"/>
              </w:rPr>
              <w:t>)</w:t>
            </w:r>
          </w:p>
        </w:tc>
        <w:tc>
          <w:tcPr>
            <w:tcW w:w="992" w:type="dxa"/>
            <w:vAlign w:val="center"/>
          </w:tcPr>
          <w:p w14:paraId="0BBF5F30" w14:textId="4007E900" w:rsidR="002E1A76" w:rsidRPr="00E45916" w:rsidRDefault="002E1A76" w:rsidP="002E1A76">
            <w:pPr>
              <w:pStyle w:val="Vahedeta"/>
              <w:rPr>
                <w:rFonts w:cs="Times New Roman"/>
                <w:sz w:val="20"/>
                <w:szCs w:val="20"/>
              </w:rPr>
            </w:pPr>
            <w:r w:rsidRPr="002E1A76">
              <w:rPr>
                <w:rFonts w:cs="Times New Roman"/>
                <w:sz w:val="20"/>
                <w:szCs w:val="20"/>
              </w:rPr>
              <w:t>6507652</w:t>
            </w:r>
          </w:p>
        </w:tc>
        <w:tc>
          <w:tcPr>
            <w:tcW w:w="992" w:type="dxa"/>
            <w:vAlign w:val="center"/>
          </w:tcPr>
          <w:p w14:paraId="47B376AD" w14:textId="05C543B8" w:rsidR="002E1A76" w:rsidRPr="00E45916" w:rsidRDefault="002E1A76" w:rsidP="002E1A76">
            <w:pPr>
              <w:pStyle w:val="Vahedeta"/>
              <w:rPr>
                <w:rFonts w:cs="Times New Roman"/>
                <w:sz w:val="20"/>
                <w:szCs w:val="20"/>
              </w:rPr>
            </w:pPr>
            <w:r w:rsidRPr="002E1A76">
              <w:rPr>
                <w:rFonts w:cs="Times New Roman"/>
                <w:sz w:val="20"/>
                <w:szCs w:val="20"/>
              </w:rPr>
              <w:t>639860</w:t>
            </w:r>
          </w:p>
        </w:tc>
        <w:tc>
          <w:tcPr>
            <w:tcW w:w="1560" w:type="dxa"/>
            <w:vAlign w:val="center"/>
          </w:tcPr>
          <w:p w14:paraId="4ADC9434" w14:textId="5EF29740" w:rsidR="002E1A76" w:rsidRPr="00E45916" w:rsidRDefault="002E1A76" w:rsidP="002E1A76">
            <w:pPr>
              <w:pStyle w:val="Vahedeta"/>
              <w:rPr>
                <w:rFonts w:cs="Times New Roman"/>
                <w:sz w:val="20"/>
                <w:szCs w:val="20"/>
              </w:rPr>
            </w:pPr>
            <w:r w:rsidRPr="002E1A76">
              <w:rPr>
                <w:rFonts w:cs="Times New Roman"/>
                <w:sz w:val="20"/>
                <w:szCs w:val="20"/>
              </w:rPr>
              <w:t>24701:001:2185</w:t>
            </w:r>
          </w:p>
        </w:tc>
        <w:tc>
          <w:tcPr>
            <w:tcW w:w="2126" w:type="dxa"/>
            <w:vAlign w:val="center"/>
          </w:tcPr>
          <w:p w14:paraId="0B2E6211" w14:textId="5C62E081" w:rsidR="002E1A76" w:rsidRPr="00E45916" w:rsidRDefault="002E1A76" w:rsidP="002E1A76">
            <w:pPr>
              <w:pStyle w:val="Vahedeta"/>
              <w:rPr>
                <w:rFonts w:cs="Times New Roman"/>
                <w:sz w:val="20"/>
                <w:szCs w:val="20"/>
              </w:rPr>
            </w:pPr>
            <w:r>
              <w:rPr>
                <w:rFonts w:cs="Times New Roman"/>
                <w:sz w:val="20"/>
                <w:szCs w:val="20"/>
              </w:rPr>
              <w:t>Pikknurme</w:t>
            </w:r>
            <w:r w:rsidRPr="00E45916">
              <w:rPr>
                <w:rFonts w:cs="Times New Roman"/>
                <w:sz w:val="20"/>
                <w:szCs w:val="20"/>
              </w:rPr>
              <w:t xml:space="preserve"> metskond</w:t>
            </w:r>
            <w:r>
              <w:rPr>
                <w:rFonts w:cs="Times New Roman"/>
                <w:sz w:val="20"/>
                <w:szCs w:val="20"/>
              </w:rPr>
              <w:t xml:space="preserve"> 28</w:t>
            </w:r>
          </w:p>
        </w:tc>
        <w:tc>
          <w:tcPr>
            <w:tcW w:w="1843" w:type="dxa"/>
            <w:vAlign w:val="center"/>
          </w:tcPr>
          <w:p w14:paraId="0D74CB1E" w14:textId="7077ED18" w:rsidR="002E1A76" w:rsidRPr="00E45916" w:rsidRDefault="002E1A76" w:rsidP="002E1A76">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Kassinurme küla</w:t>
            </w:r>
          </w:p>
        </w:tc>
      </w:tr>
      <w:tr w:rsidR="002E1A76" w:rsidRPr="0072238B" w14:paraId="36E8661D" w14:textId="77777777" w:rsidTr="00FF0D71">
        <w:tc>
          <w:tcPr>
            <w:tcW w:w="1413" w:type="dxa"/>
            <w:vAlign w:val="center"/>
          </w:tcPr>
          <w:p w14:paraId="189ECE76" w14:textId="2B49D4F8" w:rsidR="002E1A76" w:rsidRPr="00E45916" w:rsidRDefault="002E1A76" w:rsidP="002E1A76">
            <w:pPr>
              <w:pStyle w:val="Vahedeta"/>
              <w:rPr>
                <w:rFonts w:cs="Times New Roman"/>
                <w:sz w:val="20"/>
                <w:szCs w:val="20"/>
              </w:rPr>
            </w:pPr>
            <w:r w:rsidRPr="00E45916">
              <w:rPr>
                <w:rFonts w:cs="Times New Roman"/>
                <w:sz w:val="20"/>
                <w:szCs w:val="20"/>
              </w:rPr>
              <w:t>EGT-K</w:t>
            </w:r>
            <w:r w:rsidR="00F80017">
              <w:rPr>
                <w:rFonts w:cs="Times New Roman"/>
                <w:sz w:val="20"/>
                <w:szCs w:val="20"/>
              </w:rPr>
              <w:t>23</w:t>
            </w:r>
          </w:p>
          <w:p w14:paraId="38093437" w14:textId="06E28204" w:rsidR="002E1A76" w:rsidRPr="00E45916" w:rsidRDefault="002E1A76" w:rsidP="002E1A76">
            <w:pPr>
              <w:pStyle w:val="Vahedeta"/>
              <w:rPr>
                <w:rFonts w:cs="Times New Roman"/>
                <w:sz w:val="20"/>
                <w:szCs w:val="20"/>
              </w:rPr>
            </w:pPr>
            <w:r w:rsidRPr="00E45916">
              <w:rPr>
                <w:rFonts w:cs="Times New Roman"/>
                <w:sz w:val="20"/>
                <w:szCs w:val="20"/>
              </w:rPr>
              <w:t>(</w:t>
            </w:r>
            <w:r>
              <w:rPr>
                <w:rFonts w:cs="Times New Roman"/>
                <w:sz w:val="20"/>
                <w:szCs w:val="20"/>
              </w:rPr>
              <w:t>Kurista</w:t>
            </w:r>
            <w:r w:rsidRPr="00E45916">
              <w:rPr>
                <w:rFonts w:cs="Times New Roman"/>
                <w:sz w:val="20"/>
                <w:szCs w:val="20"/>
              </w:rPr>
              <w:t>)</w:t>
            </w:r>
          </w:p>
        </w:tc>
        <w:tc>
          <w:tcPr>
            <w:tcW w:w="992" w:type="dxa"/>
            <w:vAlign w:val="center"/>
          </w:tcPr>
          <w:p w14:paraId="54250137" w14:textId="2FBB932C" w:rsidR="002E1A76" w:rsidRPr="00E45916" w:rsidRDefault="002E1A76" w:rsidP="002E1A76">
            <w:pPr>
              <w:pStyle w:val="Vahedeta"/>
              <w:rPr>
                <w:rFonts w:cs="Times New Roman"/>
                <w:sz w:val="20"/>
                <w:szCs w:val="20"/>
              </w:rPr>
            </w:pPr>
            <w:r w:rsidRPr="002E1A76">
              <w:rPr>
                <w:rFonts w:cs="Times New Roman"/>
                <w:sz w:val="20"/>
                <w:szCs w:val="20"/>
              </w:rPr>
              <w:t>6516468</w:t>
            </w:r>
          </w:p>
        </w:tc>
        <w:tc>
          <w:tcPr>
            <w:tcW w:w="992" w:type="dxa"/>
            <w:vAlign w:val="center"/>
          </w:tcPr>
          <w:p w14:paraId="2AAC86A7" w14:textId="6CE3FE02" w:rsidR="002E1A76" w:rsidRPr="00E45916" w:rsidRDefault="002E1A76" w:rsidP="002E1A76">
            <w:pPr>
              <w:pStyle w:val="Vahedeta"/>
              <w:rPr>
                <w:rFonts w:cs="Times New Roman"/>
                <w:sz w:val="20"/>
                <w:szCs w:val="20"/>
              </w:rPr>
            </w:pPr>
            <w:r w:rsidRPr="002E1A76">
              <w:rPr>
                <w:rFonts w:cs="Times New Roman"/>
                <w:sz w:val="20"/>
                <w:szCs w:val="20"/>
              </w:rPr>
              <w:t>634192</w:t>
            </w:r>
          </w:p>
        </w:tc>
        <w:tc>
          <w:tcPr>
            <w:tcW w:w="1560" w:type="dxa"/>
            <w:vAlign w:val="center"/>
          </w:tcPr>
          <w:p w14:paraId="37B68F2F" w14:textId="18D932DC" w:rsidR="002E1A76" w:rsidRPr="00E45916" w:rsidRDefault="002E1A76" w:rsidP="002E1A76">
            <w:pPr>
              <w:pStyle w:val="Vahedeta"/>
              <w:rPr>
                <w:rFonts w:cs="Times New Roman"/>
                <w:sz w:val="20"/>
                <w:szCs w:val="20"/>
              </w:rPr>
            </w:pPr>
            <w:r w:rsidRPr="002E1A76">
              <w:rPr>
                <w:rFonts w:cs="Times New Roman"/>
                <w:sz w:val="20"/>
                <w:szCs w:val="20"/>
              </w:rPr>
              <w:t>24801:001:0341</w:t>
            </w:r>
          </w:p>
        </w:tc>
        <w:tc>
          <w:tcPr>
            <w:tcW w:w="2126" w:type="dxa"/>
            <w:vAlign w:val="center"/>
          </w:tcPr>
          <w:p w14:paraId="719FC1BB" w14:textId="58EF4552" w:rsidR="002E1A76" w:rsidRPr="00E45916" w:rsidRDefault="002E1A76" w:rsidP="002E1A76">
            <w:pPr>
              <w:pStyle w:val="Vahedeta"/>
              <w:rPr>
                <w:rFonts w:cs="Times New Roman"/>
                <w:sz w:val="20"/>
                <w:szCs w:val="20"/>
              </w:rPr>
            </w:pPr>
            <w:r>
              <w:rPr>
                <w:rFonts w:cs="Times New Roman"/>
                <w:sz w:val="20"/>
                <w:szCs w:val="20"/>
              </w:rPr>
              <w:t>Vaimastvere</w:t>
            </w:r>
            <w:r w:rsidRPr="00E45916">
              <w:rPr>
                <w:rFonts w:cs="Times New Roman"/>
                <w:sz w:val="20"/>
                <w:szCs w:val="20"/>
              </w:rPr>
              <w:t xml:space="preserve"> metskond </w:t>
            </w:r>
            <w:r>
              <w:rPr>
                <w:rFonts w:cs="Times New Roman"/>
                <w:sz w:val="20"/>
                <w:szCs w:val="20"/>
              </w:rPr>
              <w:t>15</w:t>
            </w:r>
          </w:p>
        </w:tc>
        <w:tc>
          <w:tcPr>
            <w:tcW w:w="1843" w:type="dxa"/>
            <w:vAlign w:val="center"/>
          </w:tcPr>
          <w:p w14:paraId="18D823F6" w14:textId="63FF8ED8" w:rsidR="002E1A76" w:rsidRPr="00E45916" w:rsidRDefault="002E1A76" w:rsidP="002E1A76">
            <w:pPr>
              <w:pStyle w:val="Vahedeta"/>
              <w:rPr>
                <w:rFonts w:cs="Times New Roman"/>
                <w:sz w:val="20"/>
                <w:szCs w:val="20"/>
              </w:rPr>
            </w:pPr>
            <w:r>
              <w:rPr>
                <w:rFonts w:cs="Times New Roman"/>
                <w:sz w:val="20"/>
                <w:szCs w:val="20"/>
              </w:rPr>
              <w:t>Jõgevamaa, Jõgeva</w:t>
            </w:r>
            <w:r w:rsidRPr="00E45916">
              <w:rPr>
                <w:rFonts w:cs="Times New Roman"/>
                <w:sz w:val="20"/>
                <w:szCs w:val="20"/>
              </w:rPr>
              <w:t xml:space="preserve"> vald</w:t>
            </w:r>
            <w:r>
              <w:rPr>
                <w:rFonts w:cs="Times New Roman"/>
                <w:sz w:val="20"/>
                <w:szCs w:val="20"/>
              </w:rPr>
              <w:t>, Vaimastvere küla</w:t>
            </w:r>
          </w:p>
        </w:tc>
      </w:tr>
    </w:tbl>
    <w:p w14:paraId="3368A224" w14:textId="77777777" w:rsidR="004A23EF" w:rsidRDefault="004A23EF" w:rsidP="004A23EF">
      <w:pPr>
        <w:pStyle w:val="Vahedeta"/>
      </w:pPr>
    </w:p>
    <w:p w14:paraId="4311280C" w14:textId="77777777" w:rsidR="00950039" w:rsidRDefault="00950039" w:rsidP="00CA351B">
      <w:pPr>
        <w:spacing w:after="120" w:line="240" w:lineRule="auto"/>
        <w:jc w:val="both"/>
        <w:rPr>
          <w:rFonts w:cs="Times New Roman"/>
          <w:szCs w:val="24"/>
          <w:lang w:val="et-EE"/>
        </w:rPr>
      </w:pPr>
    </w:p>
    <w:p w14:paraId="35711ECB" w14:textId="33B2C242" w:rsidR="009927A7" w:rsidRDefault="009927A7" w:rsidP="00CA351B">
      <w:pPr>
        <w:spacing w:after="120" w:line="240" w:lineRule="auto"/>
        <w:jc w:val="both"/>
        <w:rPr>
          <w:rFonts w:cs="Times New Roman"/>
          <w:szCs w:val="24"/>
          <w:lang w:val="et-EE"/>
        </w:rPr>
      </w:pPr>
    </w:p>
    <w:p w14:paraId="2A6655E5" w14:textId="77777777" w:rsidR="008F023F" w:rsidRDefault="008F023F" w:rsidP="00CA351B">
      <w:pPr>
        <w:spacing w:after="120" w:line="240" w:lineRule="auto"/>
        <w:jc w:val="both"/>
        <w:rPr>
          <w:rFonts w:cs="Times New Roman"/>
          <w:b/>
          <w:szCs w:val="24"/>
          <w:lang w:val="et-EE"/>
        </w:rPr>
      </w:pPr>
    </w:p>
    <w:p w14:paraId="6080BBD2" w14:textId="77777777" w:rsidR="004A23EF" w:rsidRDefault="004A23EF" w:rsidP="00CA351B">
      <w:pPr>
        <w:spacing w:after="120" w:line="240" w:lineRule="auto"/>
        <w:jc w:val="both"/>
        <w:rPr>
          <w:rFonts w:cs="Times New Roman"/>
          <w:b/>
          <w:szCs w:val="24"/>
          <w:lang w:val="et-EE"/>
        </w:rPr>
      </w:pPr>
    </w:p>
    <w:p w14:paraId="718D3FFC" w14:textId="77777777" w:rsidR="00C96751" w:rsidRDefault="00C96751" w:rsidP="00CA351B">
      <w:pPr>
        <w:spacing w:after="120" w:line="240" w:lineRule="auto"/>
        <w:jc w:val="both"/>
        <w:rPr>
          <w:rFonts w:cs="Times New Roman"/>
          <w:b/>
          <w:szCs w:val="24"/>
          <w:lang w:val="et-EE"/>
        </w:rPr>
      </w:pPr>
    </w:p>
    <w:p w14:paraId="72978C4B" w14:textId="77777777" w:rsidR="00C96751" w:rsidRDefault="00C96751" w:rsidP="00CA351B">
      <w:pPr>
        <w:spacing w:after="120" w:line="240" w:lineRule="auto"/>
        <w:jc w:val="both"/>
        <w:rPr>
          <w:rFonts w:cs="Times New Roman"/>
          <w:b/>
          <w:szCs w:val="24"/>
          <w:lang w:val="et-EE"/>
        </w:rPr>
      </w:pPr>
    </w:p>
    <w:p w14:paraId="57DAEA8F" w14:textId="77777777" w:rsidR="00C96751" w:rsidRDefault="00C96751" w:rsidP="00CA351B">
      <w:pPr>
        <w:spacing w:after="120" w:line="240" w:lineRule="auto"/>
        <w:jc w:val="both"/>
        <w:rPr>
          <w:rFonts w:cs="Times New Roman"/>
          <w:b/>
          <w:szCs w:val="24"/>
          <w:lang w:val="et-EE"/>
        </w:rPr>
      </w:pPr>
    </w:p>
    <w:p w14:paraId="458377DE" w14:textId="77777777" w:rsidR="0035077D" w:rsidRDefault="0035077D" w:rsidP="00CA351B">
      <w:pPr>
        <w:spacing w:after="120" w:line="240" w:lineRule="auto"/>
        <w:jc w:val="both"/>
        <w:rPr>
          <w:rFonts w:cs="Times New Roman"/>
          <w:b/>
          <w:szCs w:val="24"/>
          <w:lang w:val="et-EE"/>
        </w:rPr>
      </w:pPr>
    </w:p>
    <w:p w14:paraId="7407BC23" w14:textId="77777777" w:rsidR="0035077D" w:rsidRDefault="0035077D" w:rsidP="00CA351B">
      <w:pPr>
        <w:spacing w:after="120" w:line="240" w:lineRule="auto"/>
        <w:jc w:val="both"/>
        <w:rPr>
          <w:rFonts w:cs="Times New Roman"/>
          <w:b/>
          <w:szCs w:val="24"/>
          <w:lang w:val="et-EE"/>
        </w:rPr>
      </w:pPr>
    </w:p>
    <w:p w14:paraId="117B6A3F" w14:textId="4B96D21F" w:rsidR="003C2DCC" w:rsidRPr="00D91E73" w:rsidRDefault="000F6E8D" w:rsidP="00CA351B">
      <w:pPr>
        <w:spacing w:after="120" w:line="240" w:lineRule="auto"/>
        <w:jc w:val="both"/>
        <w:rPr>
          <w:rFonts w:cs="Times New Roman"/>
          <w:b/>
          <w:szCs w:val="24"/>
          <w:lang w:val="et-EE"/>
        </w:rPr>
      </w:pPr>
      <w:r w:rsidRPr="00D91E73">
        <w:rPr>
          <w:rFonts w:cs="Times New Roman"/>
          <w:b/>
          <w:szCs w:val="24"/>
          <w:lang w:val="et-EE"/>
        </w:rPr>
        <w:t>Uuringuruumi asukoha valiku põhjendus</w:t>
      </w:r>
      <w:r w:rsidR="003C2DCC" w:rsidRPr="00D91E73">
        <w:rPr>
          <w:rFonts w:cs="Times New Roman"/>
          <w:b/>
          <w:szCs w:val="24"/>
          <w:lang w:val="et-EE"/>
        </w:rPr>
        <w:t>;</w:t>
      </w:r>
      <w:r w:rsidR="00B056FF" w:rsidRPr="00D91E73">
        <w:rPr>
          <w:rFonts w:cs="Times New Roman"/>
          <w:b/>
          <w:szCs w:val="24"/>
          <w:lang w:val="et-EE"/>
        </w:rPr>
        <w:t xml:space="preserve"> teenindusala kirjeldus</w:t>
      </w:r>
      <w:r w:rsidR="003C2DCC" w:rsidRPr="00D91E73">
        <w:rPr>
          <w:rFonts w:cs="Times New Roman"/>
          <w:b/>
          <w:szCs w:val="24"/>
          <w:lang w:val="et-EE"/>
        </w:rPr>
        <w:t>; andme</w:t>
      </w:r>
      <w:r w:rsidR="00EB6F7D">
        <w:rPr>
          <w:rFonts w:cs="Times New Roman"/>
          <w:b/>
          <w:szCs w:val="24"/>
          <w:lang w:val="et-EE"/>
        </w:rPr>
        <w:t>d</w:t>
      </w:r>
      <w:r w:rsidR="003C2DCC" w:rsidRPr="00D91E73">
        <w:rPr>
          <w:rFonts w:cs="Times New Roman"/>
          <w:b/>
          <w:szCs w:val="24"/>
          <w:lang w:val="et-EE"/>
        </w:rPr>
        <w:t xml:space="preserve"> maakasutuse, taristu ning piirangute kohta</w:t>
      </w:r>
    </w:p>
    <w:p w14:paraId="72282CF8" w14:textId="47D7514F" w:rsidR="005E7606" w:rsidRDefault="005E7606" w:rsidP="0011264E">
      <w:pPr>
        <w:spacing w:after="120" w:line="240" w:lineRule="auto"/>
        <w:jc w:val="both"/>
        <w:rPr>
          <w:rFonts w:cs="Times New Roman"/>
          <w:color w:val="000000" w:themeColor="text1"/>
          <w:szCs w:val="24"/>
          <w:lang w:val="et-EE"/>
        </w:rPr>
      </w:pPr>
      <w:bookmarkStart w:id="2" w:name="_Hlk136437626"/>
      <w:r w:rsidRPr="00A11803">
        <w:rPr>
          <w:rFonts w:cs="Times New Roman"/>
          <w:color w:val="000000" w:themeColor="text1"/>
          <w:szCs w:val="24"/>
          <w:lang w:val="et-EE"/>
        </w:rPr>
        <w:t>Uuringuruum</w:t>
      </w:r>
      <w:r>
        <w:rPr>
          <w:rFonts w:cs="Times New Roman"/>
          <w:color w:val="000000" w:themeColor="text1"/>
          <w:szCs w:val="24"/>
          <w:lang w:val="et-EE"/>
        </w:rPr>
        <w:t xml:space="preserve"> on valitud </w:t>
      </w:r>
      <w:r w:rsidR="00DA4695">
        <w:rPr>
          <w:rFonts w:cs="Times New Roman"/>
          <w:color w:val="000000" w:themeColor="text1"/>
          <w:szCs w:val="24"/>
          <w:lang w:val="et-EE"/>
        </w:rPr>
        <w:t>Jõgeva</w:t>
      </w:r>
      <w:r w:rsidR="0011264E">
        <w:rPr>
          <w:rFonts w:cs="Times New Roman"/>
          <w:color w:val="000000" w:themeColor="text1"/>
          <w:szCs w:val="24"/>
          <w:lang w:val="et-EE"/>
        </w:rPr>
        <w:t>m</w:t>
      </w:r>
      <w:r>
        <w:rPr>
          <w:rFonts w:cs="Times New Roman"/>
          <w:color w:val="000000" w:themeColor="text1"/>
          <w:szCs w:val="24"/>
          <w:lang w:val="et-EE"/>
        </w:rPr>
        <w:t xml:space="preserve">aa piirides, arvestades uurimist vajavaid piirkondi. </w:t>
      </w:r>
      <w:r w:rsidRPr="00A11803">
        <w:rPr>
          <w:rFonts w:cs="Times New Roman"/>
          <w:color w:val="000000" w:themeColor="text1"/>
          <w:szCs w:val="24"/>
          <w:lang w:val="et-EE"/>
        </w:rPr>
        <w:t xml:space="preserve"> </w:t>
      </w:r>
      <w:bookmarkEnd w:id="2"/>
      <w:r>
        <w:rPr>
          <w:rFonts w:cs="Times New Roman"/>
          <w:color w:val="000000" w:themeColor="text1"/>
          <w:szCs w:val="24"/>
          <w:lang w:val="et-EE"/>
        </w:rPr>
        <w:t>Ü</w:t>
      </w:r>
      <w:r w:rsidRPr="00A11803">
        <w:rPr>
          <w:rFonts w:cs="Times New Roman"/>
          <w:color w:val="000000" w:themeColor="text1"/>
          <w:szCs w:val="24"/>
          <w:lang w:val="et-EE"/>
        </w:rPr>
        <w:t xml:space="preserve">ldnimetus loa taotlusel on </w:t>
      </w:r>
      <w:r w:rsidR="00DA4695">
        <w:rPr>
          <w:rFonts w:cs="Times New Roman"/>
          <w:b/>
          <w:color w:val="000000" w:themeColor="text1"/>
          <w:szCs w:val="24"/>
          <w:lang w:val="et-EE"/>
        </w:rPr>
        <w:t>Jõgeva</w:t>
      </w:r>
      <w:r w:rsidR="00DD0288" w:rsidRPr="00DD0288">
        <w:rPr>
          <w:rFonts w:cs="Times New Roman"/>
          <w:b/>
          <w:color w:val="000000" w:themeColor="text1"/>
          <w:szCs w:val="24"/>
          <w:lang w:val="et-EE"/>
        </w:rPr>
        <w:t>maa ehitusmaavarade üldgeoloogiline uurimistöö</w:t>
      </w:r>
      <w:r w:rsidR="0011264E" w:rsidRPr="0011264E">
        <w:rPr>
          <w:rFonts w:cs="Times New Roman"/>
          <w:b/>
          <w:color w:val="000000" w:themeColor="text1"/>
          <w:szCs w:val="24"/>
          <w:lang w:val="et-EE"/>
        </w:rPr>
        <w:t xml:space="preserve"> </w:t>
      </w:r>
      <w:r>
        <w:rPr>
          <w:rFonts w:cs="Times New Roman"/>
          <w:color w:val="000000" w:themeColor="text1"/>
          <w:szCs w:val="24"/>
          <w:lang w:val="et-EE"/>
        </w:rPr>
        <w:t>–</w:t>
      </w:r>
      <w:r w:rsidRPr="00A11803">
        <w:rPr>
          <w:rFonts w:cs="Times New Roman"/>
          <w:color w:val="000000" w:themeColor="text1"/>
          <w:szCs w:val="24"/>
          <w:lang w:val="et-EE"/>
        </w:rPr>
        <w:t xml:space="preserve"> kokku taotletakse luba </w:t>
      </w:r>
      <w:r>
        <w:rPr>
          <w:rFonts w:cs="Times New Roman"/>
          <w:color w:val="000000" w:themeColor="text1"/>
          <w:szCs w:val="24"/>
          <w:lang w:val="et-EE"/>
        </w:rPr>
        <w:t xml:space="preserve">ühe uuringuruumi piires asuvale </w:t>
      </w:r>
      <w:r w:rsidR="00DA4695">
        <w:rPr>
          <w:rFonts w:cs="Times New Roman"/>
          <w:szCs w:val="24"/>
          <w:lang w:val="et-EE"/>
        </w:rPr>
        <w:t>kahekümne ühele</w:t>
      </w:r>
      <w:r w:rsidRPr="00703320">
        <w:rPr>
          <w:rFonts w:cs="Times New Roman"/>
          <w:szCs w:val="24"/>
          <w:lang w:val="et-EE"/>
        </w:rPr>
        <w:t xml:space="preserve"> uuringupunktile, millest </w:t>
      </w:r>
      <w:r w:rsidR="00C95F68" w:rsidRPr="00703320">
        <w:rPr>
          <w:rFonts w:cs="Times New Roman"/>
          <w:szCs w:val="24"/>
          <w:lang w:val="et-EE"/>
        </w:rPr>
        <w:t>1</w:t>
      </w:r>
      <w:r w:rsidR="00DA4695">
        <w:rPr>
          <w:rFonts w:cs="Times New Roman"/>
          <w:szCs w:val="24"/>
          <w:lang w:val="et-EE"/>
        </w:rPr>
        <w:t>4</w:t>
      </w:r>
      <w:r w:rsidR="00C95F68" w:rsidRPr="00703320">
        <w:rPr>
          <w:rFonts w:cs="Times New Roman"/>
          <w:szCs w:val="24"/>
          <w:lang w:val="et-EE"/>
        </w:rPr>
        <w:t xml:space="preserve"> punktis</w:t>
      </w:r>
      <w:r w:rsidRPr="00703320">
        <w:rPr>
          <w:rFonts w:cs="Times New Roman"/>
          <w:szCs w:val="24"/>
          <w:lang w:val="et-EE"/>
        </w:rPr>
        <w:t xml:space="preserve"> soovime </w:t>
      </w:r>
      <w:r w:rsidR="00811A4F">
        <w:rPr>
          <w:rFonts w:cs="Times New Roman"/>
          <w:szCs w:val="24"/>
          <w:lang w:val="et-EE"/>
        </w:rPr>
        <w:t>läbi viia puuri</w:t>
      </w:r>
      <w:r w:rsidR="00926F8D">
        <w:rPr>
          <w:rFonts w:cs="Times New Roman"/>
          <w:szCs w:val="24"/>
          <w:lang w:val="et-EE"/>
        </w:rPr>
        <w:t>mi</w:t>
      </w:r>
      <w:r w:rsidR="00811A4F">
        <w:rPr>
          <w:rFonts w:cs="Times New Roman"/>
          <w:szCs w:val="24"/>
          <w:lang w:val="et-EE"/>
        </w:rPr>
        <w:t>stööd</w:t>
      </w:r>
      <w:r w:rsidR="00C95F68" w:rsidRPr="00703320">
        <w:rPr>
          <w:rFonts w:cs="Times New Roman"/>
          <w:szCs w:val="24"/>
          <w:lang w:val="et-EE"/>
        </w:rPr>
        <w:t xml:space="preserve"> ja </w:t>
      </w:r>
      <w:r w:rsidR="00DA4695">
        <w:rPr>
          <w:rFonts w:cs="Times New Roman"/>
          <w:szCs w:val="24"/>
          <w:lang w:val="et-EE"/>
        </w:rPr>
        <w:t>7</w:t>
      </w:r>
      <w:r w:rsidR="00C95F68" w:rsidRPr="00703320">
        <w:rPr>
          <w:rFonts w:cs="Times New Roman"/>
          <w:szCs w:val="24"/>
          <w:lang w:val="et-EE"/>
        </w:rPr>
        <w:t xml:space="preserve">-s punktis </w:t>
      </w:r>
      <w:r w:rsidR="00811A4F">
        <w:rPr>
          <w:rFonts w:cs="Times New Roman"/>
          <w:szCs w:val="24"/>
          <w:lang w:val="et-EE"/>
        </w:rPr>
        <w:t>rajada</w:t>
      </w:r>
      <w:r w:rsidR="00C95F68" w:rsidRPr="00703320">
        <w:rPr>
          <w:rFonts w:cs="Times New Roman"/>
          <w:szCs w:val="24"/>
          <w:lang w:val="et-EE"/>
        </w:rPr>
        <w:t xml:space="preserve"> uuringukaeveõõn</w:t>
      </w:r>
      <w:r w:rsidR="00811A4F">
        <w:rPr>
          <w:rFonts w:cs="Times New Roman"/>
          <w:szCs w:val="24"/>
          <w:lang w:val="et-EE"/>
        </w:rPr>
        <w:t>ed</w:t>
      </w:r>
      <w:r w:rsidRPr="00703320">
        <w:rPr>
          <w:rFonts w:cs="Times New Roman"/>
          <w:szCs w:val="24"/>
          <w:lang w:val="et-EE"/>
        </w:rPr>
        <w:t>.</w:t>
      </w:r>
      <w:r w:rsidR="00703320" w:rsidRPr="00703320">
        <w:rPr>
          <w:rFonts w:cs="Times New Roman"/>
          <w:szCs w:val="24"/>
          <w:lang w:val="et-EE"/>
        </w:rPr>
        <w:t xml:space="preserve"> </w:t>
      </w:r>
      <w:r w:rsidRPr="00564408">
        <w:rPr>
          <w:color w:val="000000" w:themeColor="text1"/>
        </w:rPr>
        <w:t>Uurimistöö meetodid ja eesmärk on</w:t>
      </w:r>
      <w:r w:rsidR="00A7692B">
        <w:rPr>
          <w:color w:val="000000" w:themeColor="text1"/>
        </w:rPr>
        <w:t xml:space="preserve"> </w:t>
      </w:r>
      <w:r w:rsidRPr="00564408">
        <w:rPr>
          <w:color w:val="000000" w:themeColor="text1"/>
        </w:rPr>
        <w:t>uuringu</w:t>
      </w:r>
      <w:r>
        <w:rPr>
          <w:color w:val="000000" w:themeColor="text1"/>
        </w:rPr>
        <w:t>punkt</w:t>
      </w:r>
      <w:r w:rsidRPr="00564408">
        <w:rPr>
          <w:color w:val="000000" w:themeColor="text1"/>
        </w:rPr>
        <w:t>ides sama</w:t>
      </w:r>
      <w:r>
        <w:rPr>
          <w:color w:val="000000" w:themeColor="text1"/>
        </w:rPr>
        <w:t>d</w:t>
      </w:r>
      <w:r w:rsidRPr="00564408">
        <w:rPr>
          <w:color w:val="000000" w:themeColor="text1"/>
        </w:rPr>
        <w:t xml:space="preserve"> ning seetõttu taotletakse teostatavate tööde jaoks ühtset luba.</w:t>
      </w:r>
      <w:r w:rsidRPr="00564408">
        <w:rPr>
          <w:rFonts w:eastAsia="Times New Roman" w:cs="Times New Roman"/>
          <w:color w:val="000000" w:themeColor="text1"/>
          <w:szCs w:val="24"/>
          <w:lang w:val="et-EE"/>
        </w:rPr>
        <w:t xml:space="preserve"> </w:t>
      </w:r>
      <w:r w:rsidRPr="003D154D">
        <w:rPr>
          <w:rFonts w:eastAsia="Times New Roman" w:cs="Times New Roman"/>
          <w:color w:val="000000" w:themeColor="text1"/>
          <w:szCs w:val="24"/>
          <w:lang w:val="et-EE"/>
        </w:rPr>
        <w:t>Uuringu</w:t>
      </w:r>
      <w:r>
        <w:rPr>
          <w:rFonts w:eastAsia="Times New Roman" w:cs="Times New Roman"/>
          <w:color w:val="000000" w:themeColor="text1"/>
          <w:szCs w:val="24"/>
          <w:lang w:val="et-EE"/>
        </w:rPr>
        <w:t>ruumi</w:t>
      </w:r>
      <w:r w:rsidRPr="003D154D">
        <w:rPr>
          <w:rFonts w:eastAsia="Times New Roman" w:cs="Times New Roman"/>
          <w:color w:val="000000" w:themeColor="text1"/>
          <w:szCs w:val="24"/>
          <w:lang w:val="et-EE"/>
        </w:rPr>
        <w:t xml:space="preserve"> </w:t>
      </w:r>
      <w:r>
        <w:rPr>
          <w:rFonts w:eastAsia="Times New Roman" w:cs="Times New Roman"/>
          <w:color w:val="000000" w:themeColor="text1"/>
          <w:szCs w:val="24"/>
          <w:lang w:val="et-EE"/>
        </w:rPr>
        <w:t>kogu</w:t>
      </w:r>
      <w:r w:rsidRPr="003D154D">
        <w:rPr>
          <w:rFonts w:eastAsia="Times New Roman" w:cs="Times New Roman"/>
          <w:color w:val="000000" w:themeColor="text1"/>
          <w:szCs w:val="24"/>
          <w:lang w:val="et-EE"/>
        </w:rPr>
        <w:t>pindala</w:t>
      </w:r>
      <w:r w:rsidRPr="000B2E38">
        <w:t xml:space="preserve"> </w:t>
      </w:r>
      <w:r>
        <w:t xml:space="preserve">on </w:t>
      </w:r>
      <w:r w:rsidR="002E44D5">
        <w:rPr>
          <w:rFonts w:eastAsia="Times New Roman" w:cs="Times New Roman"/>
          <w:szCs w:val="24"/>
          <w:lang w:val="et-EE"/>
        </w:rPr>
        <w:t>4</w:t>
      </w:r>
      <w:r w:rsidR="005542A2">
        <w:rPr>
          <w:rFonts w:eastAsia="Times New Roman" w:cs="Times New Roman"/>
          <w:szCs w:val="24"/>
          <w:lang w:val="et-EE"/>
        </w:rPr>
        <w:t>7</w:t>
      </w:r>
      <w:r w:rsidR="003B7F12">
        <w:rPr>
          <w:rFonts w:eastAsia="Times New Roman" w:cs="Times New Roman"/>
          <w:szCs w:val="24"/>
          <w:lang w:val="et-EE"/>
        </w:rPr>
        <w:t xml:space="preserve"> </w:t>
      </w:r>
      <w:r w:rsidR="005542A2">
        <w:rPr>
          <w:rFonts w:eastAsia="Times New Roman" w:cs="Times New Roman"/>
          <w:szCs w:val="24"/>
          <w:lang w:val="et-EE"/>
        </w:rPr>
        <w:t>000</w:t>
      </w:r>
      <w:r w:rsidR="002E44D5">
        <w:rPr>
          <w:rFonts w:eastAsia="Times New Roman" w:cs="Times New Roman"/>
          <w:szCs w:val="24"/>
          <w:lang w:val="et-EE"/>
        </w:rPr>
        <w:t xml:space="preserve"> </w:t>
      </w:r>
      <w:r w:rsidRPr="000B2E38">
        <w:rPr>
          <w:rFonts w:eastAsia="Times New Roman" w:cs="Times New Roman"/>
          <w:color w:val="000000" w:themeColor="text1"/>
          <w:szCs w:val="24"/>
          <w:lang w:val="et-EE"/>
        </w:rPr>
        <w:t>ha</w:t>
      </w:r>
      <w:r>
        <w:rPr>
          <w:rFonts w:eastAsia="Times New Roman" w:cs="Times New Roman"/>
          <w:color w:val="000000" w:themeColor="text1"/>
          <w:szCs w:val="24"/>
          <w:lang w:val="et-EE"/>
        </w:rPr>
        <w:t>.</w:t>
      </w:r>
      <w:r w:rsidRPr="00950881">
        <w:rPr>
          <w:rFonts w:eastAsia="Times New Roman" w:cs="Times New Roman"/>
          <w:color w:val="000000" w:themeColor="text1"/>
          <w:szCs w:val="24"/>
          <w:lang w:val="et-EE"/>
        </w:rPr>
        <w:t xml:space="preserve"> </w:t>
      </w:r>
      <w:r w:rsidRPr="00E77CB0">
        <w:rPr>
          <w:rFonts w:eastAsia="Times New Roman" w:cs="Times New Roman"/>
          <w:color w:val="000000" w:themeColor="text1"/>
          <w:szCs w:val="24"/>
          <w:lang w:val="et-EE"/>
        </w:rPr>
        <w:t>Uuringuruumi piir kattub teenindusala piiriga.</w:t>
      </w:r>
      <w:r>
        <w:rPr>
          <w:rFonts w:eastAsia="Times New Roman" w:cs="Times New Roman"/>
          <w:color w:val="000000" w:themeColor="text1"/>
          <w:szCs w:val="24"/>
          <w:lang w:val="et-EE"/>
        </w:rPr>
        <w:t xml:space="preserve"> </w:t>
      </w:r>
      <w:r w:rsidRPr="007220CA">
        <w:rPr>
          <w:rFonts w:cs="Times New Roman"/>
          <w:color w:val="000000" w:themeColor="text1"/>
          <w:szCs w:val="24"/>
          <w:lang w:val="et-EE"/>
        </w:rPr>
        <w:t>Uuringuruumi teenindusala suure pindala tõttu on loa taotluse graafiline lisa esitatud mõõtkavas 1:</w:t>
      </w:r>
      <w:r w:rsidR="007220CA" w:rsidRPr="007220CA">
        <w:rPr>
          <w:rFonts w:cs="Times New Roman"/>
          <w:color w:val="000000" w:themeColor="text1"/>
          <w:szCs w:val="24"/>
          <w:lang w:val="et-EE"/>
        </w:rPr>
        <w:t>2</w:t>
      </w:r>
      <w:r w:rsidR="00A4089E" w:rsidRPr="007220CA">
        <w:rPr>
          <w:rFonts w:cs="Times New Roman"/>
          <w:color w:val="000000" w:themeColor="text1"/>
          <w:szCs w:val="24"/>
          <w:lang w:val="et-EE"/>
        </w:rPr>
        <w:t>5</w:t>
      </w:r>
      <w:r w:rsidRPr="007220CA">
        <w:rPr>
          <w:rFonts w:cs="Times New Roman"/>
          <w:color w:val="000000" w:themeColor="text1"/>
          <w:szCs w:val="24"/>
          <w:lang w:val="et-EE"/>
        </w:rPr>
        <w:t>0 000 ja asendiplaan mõõtkavas 1:</w:t>
      </w:r>
      <w:r w:rsidR="007220CA" w:rsidRPr="007220CA">
        <w:rPr>
          <w:rFonts w:cs="Times New Roman"/>
          <w:color w:val="000000" w:themeColor="text1"/>
          <w:szCs w:val="24"/>
          <w:lang w:val="et-EE"/>
        </w:rPr>
        <w:t>1</w:t>
      </w:r>
      <w:r w:rsidRPr="007220CA">
        <w:rPr>
          <w:rFonts w:cs="Times New Roman"/>
          <w:color w:val="000000" w:themeColor="text1"/>
          <w:szCs w:val="24"/>
          <w:lang w:val="et-EE"/>
        </w:rPr>
        <w:t xml:space="preserve"> </w:t>
      </w:r>
      <w:r w:rsidR="007220CA" w:rsidRPr="007220CA">
        <w:rPr>
          <w:rFonts w:cs="Times New Roman"/>
          <w:color w:val="000000" w:themeColor="text1"/>
          <w:szCs w:val="24"/>
          <w:lang w:val="et-EE"/>
        </w:rPr>
        <w:t>0</w:t>
      </w:r>
      <w:r w:rsidRPr="007220CA">
        <w:rPr>
          <w:rFonts w:cs="Times New Roman"/>
          <w:color w:val="000000" w:themeColor="text1"/>
          <w:szCs w:val="24"/>
          <w:lang w:val="et-EE"/>
        </w:rPr>
        <w:t>00 000.</w:t>
      </w:r>
    </w:p>
    <w:p w14:paraId="0A520BB3" w14:textId="697A07FE" w:rsidR="005E7606" w:rsidRDefault="005E7606" w:rsidP="005E7606">
      <w:pPr>
        <w:spacing w:after="120" w:line="240" w:lineRule="auto"/>
        <w:jc w:val="both"/>
        <w:rPr>
          <w:color w:val="000000" w:themeColor="text1"/>
          <w:lang w:val="et-EE"/>
        </w:rPr>
      </w:pPr>
      <w:r w:rsidRPr="00564408">
        <w:rPr>
          <w:color w:val="000000" w:themeColor="text1"/>
          <w:lang w:val="et-EE"/>
        </w:rPr>
        <w:t>K</w:t>
      </w:r>
      <w:r>
        <w:rPr>
          <w:color w:val="000000" w:themeColor="text1"/>
          <w:lang w:val="et-EE"/>
        </w:rPr>
        <w:t>ogu</w:t>
      </w:r>
      <w:r w:rsidRPr="00564408">
        <w:rPr>
          <w:color w:val="000000" w:themeColor="text1"/>
          <w:lang w:val="et-EE"/>
        </w:rPr>
        <w:t xml:space="preserve"> uuringuruumis on uurimisobjektiks </w:t>
      </w:r>
      <w:r w:rsidR="00D23A01">
        <w:rPr>
          <w:color w:val="000000" w:themeColor="text1"/>
          <w:lang w:val="et-EE"/>
        </w:rPr>
        <w:t xml:space="preserve">eelkõige </w:t>
      </w:r>
      <w:r w:rsidR="00811A4F">
        <w:rPr>
          <w:color w:val="000000" w:themeColor="text1"/>
          <w:lang w:val="et-EE"/>
        </w:rPr>
        <w:t>geoloogiliste</w:t>
      </w:r>
      <w:r>
        <w:rPr>
          <w:color w:val="000000" w:themeColor="text1"/>
          <w:lang w:val="et-EE"/>
        </w:rPr>
        <w:t xml:space="preserve"> kihistute </w:t>
      </w:r>
      <w:r w:rsidR="00811A4F">
        <w:rPr>
          <w:color w:val="000000" w:themeColor="text1"/>
          <w:lang w:val="et-EE"/>
        </w:rPr>
        <w:t>karbonaatsed kivimid</w:t>
      </w:r>
      <w:r w:rsidR="004A6E83">
        <w:rPr>
          <w:color w:val="000000" w:themeColor="text1"/>
          <w:lang w:val="et-EE"/>
        </w:rPr>
        <w:t xml:space="preserve"> ja kvaternaarsed </w:t>
      </w:r>
      <w:r w:rsidR="002A7D00">
        <w:rPr>
          <w:color w:val="000000" w:themeColor="text1"/>
          <w:lang w:val="et-EE"/>
        </w:rPr>
        <w:t>setendid</w:t>
      </w:r>
      <w:r w:rsidR="000B5CF9">
        <w:rPr>
          <w:color w:val="000000" w:themeColor="text1"/>
          <w:lang w:val="et-EE"/>
        </w:rPr>
        <w:t xml:space="preserve"> (kruusad, liivad)</w:t>
      </w:r>
      <w:r>
        <w:rPr>
          <w:color w:val="000000" w:themeColor="text1"/>
          <w:lang w:val="et-EE"/>
        </w:rPr>
        <w:t>.</w:t>
      </w:r>
      <w:r w:rsidRPr="00564408">
        <w:rPr>
          <w:color w:val="000000" w:themeColor="text1"/>
          <w:lang w:val="et-EE"/>
        </w:rPr>
        <w:t xml:space="preserve"> </w:t>
      </w:r>
      <w:r>
        <w:rPr>
          <w:color w:val="000000" w:themeColor="text1"/>
          <w:lang w:val="et-EE"/>
        </w:rPr>
        <w:t>E</w:t>
      </w:r>
      <w:r w:rsidRPr="00564408">
        <w:rPr>
          <w:color w:val="000000" w:themeColor="text1"/>
          <w:lang w:val="et-EE"/>
        </w:rPr>
        <w:t>esmär</w:t>
      </w:r>
      <w:r>
        <w:rPr>
          <w:color w:val="000000" w:themeColor="text1"/>
          <w:lang w:val="et-EE"/>
        </w:rPr>
        <w:t>k</w:t>
      </w:r>
      <w:r w:rsidRPr="00564408">
        <w:rPr>
          <w:color w:val="000000" w:themeColor="text1"/>
          <w:lang w:val="et-EE"/>
        </w:rPr>
        <w:t xml:space="preserve"> on </w:t>
      </w:r>
      <w:r>
        <w:rPr>
          <w:color w:val="000000" w:themeColor="text1"/>
          <w:lang w:val="et-EE"/>
        </w:rPr>
        <w:t xml:space="preserve">valitud asukohtades </w:t>
      </w:r>
      <w:r w:rsidR="000B5CF9">
        <w:rPr>
          <w:color w:val="000000" w:themeColor="text1"/>
          <w:lang w:val="et-EE"/>
        </w:rPr>
        <w:t xml:space="preserve">nimetatud </w:t>
      </w:r>
      <w:r w:rsidR="00CD2842">
        <w:rPr>
          <w:color w:val="000000" w:themeColor="text1"/>
          <w:lang w:val="et-EE"/>
        </w:rPr>
        <w:t xml:space="preserve">potentsiaalsete </w:t>
      </w:r>
      <w:r w:rsidR="000B5CF9">
        <w:rPr>
          <w:color w:val="000000" w:themeColor="text1"/>
          <w:lang w:val="et-EE"/>
        </w:rPr>
        <w:t>ma</w:t>
      </w:r>
      <w:r w:rsidR="00CD2842">
        <w:rPr>
          <w:color w:val="000000" w:themeColor="text1"/>
          <w:lang w:val="et-EE"/>
        </w:rPr>
        <w:t>avara</w:t>
      </w:r>
      <w:r w:rsidR="000B5CF9">
        <w:rPr>
          <w:color w:val="000000" w:themeColor="text1"/>
          <w:lang w:val="et-EE"/>
        </w:rPr>
        <w:t>de</w:t>
      </w:r>
      <w:r>
        <w:rPr>
          <w:color w:val="000000" w:themeColor="text1"/>
          <w:lang w:val="et-EE"/>
        </w:rPr>
        <w:t xml:space="preserve"> omaduste</w:t>
      </w:r>
      <w:r w:rsidR="00CD2842">
        <w:rPr>
          <w:color w:val="000000" w:themeColor="text1"/>
          <w:lang w:val="et-EE"/>
        </w:rPr>
        <w:t xml:space="preserve"> (kvaliteedi)</w:t>
      </w:r>
      <w:r>
        <w:rPr>
          <w:color w:val="000000" w:themeColor="text1"/>
          <w:lang w:val="et-EE"/>
        </w:rPr>
        <w:t xml:space="preserve"> </w:t>
      </w:r>
      <w:r w:rsidR="00D23A01">
        <w:rPr>
          <w:color w:val="000000" w:themeColor="text1"/>
          <w:lang w:val="et-EE"/>
        </w:rPr>
        <w:t xml:space="preserve">ning geoloogilise ehituse </w:t>
      </w:r>
      <w:r>
        <w:rPr>
          <w:color w:val="000000" w:themeColor="text1"/>
          <w:lang w:val="et-EE"/>
        </w:rPr>
        <w:t>täpsustamine.</w:t>
      </w:r>
    </w:p>
    <w:p w14:paraId="1F760EDF" w14:textId="304D1B7B" w:rsidR="00E16AA3" w:rsidRDefault="006B566A" w:rsidP="005E7606">
      <w:pPr>
        <w:spacing w:after="120" w:line="240" w:lineRule="auto"/>
        <w:jc w:val="both"/>
        <w:rPr>
          <w:rFonts w:cs="Times New Roman"/>
          <w:szCs w:val="24"/>
          <w:lang w:val="et-EE"/>
        </w:rPr>
      </w:pPr>
      <w:r w:rsidRPr="006B566A">
        <w:rPr>
          <w:rFonts w:cs="Times New Roman"/>
          <w:szCs w:val="24"/>
          <w:lang w:val="et-EE"/>
        </w:rPr>
        <w:t>U</w:t>
      </w:r>
      <w:r w:rsidR="005E7606" w:rsidRPr="006B566A">
        <w:rPr>
          <w:rFonts w:cs="Times New Roman"/>
          <w:szCs w:val="24"/>
          <w:lang w:val="et-EE"/>
        </w:rPr>
        <w:t xml:space="preserve">uringupunktid paiknevad </w:t>
      </w:r>
      <w:r w:rsidRPr="006B566A">
        <w:rPr>
          <w:rFonts w:cs="Times New Roman"/>
          <w:szCs w:val="24"/>
          <w:lang w:val="et-EE"/>
        </w:rPr>
        <w:t>kokku</w:t>
      </w:r>
      <w:r w:rsidRPr="00703320">
        <w:rPr>
          <w:rFonts w:cs="Times New Roman"/>
          <w:szCs w:val="24"/>
          <w:lang w:val="et-EE"/>
        </w:rPr>
        <w:t xml:space="preserve"> </w:t>
      </w:r>
      <w:r w:rsidR="00DA4695">
        <w:rPr>
          <w:rFonts w:cs="Times New Roman"/>
          <w:szCs w:val="24"/>
          <w:lang w:val="et-EE"/>
        </w:rPr>
        <w:t>20</w:t>
      </w:r>
      <w:r w:rsidRPr="00703320">
        <w:rPr>
          <w:rFonts w:cs="Times New Roman"/>
          <w:szCs w:val="24"/>
          <w:lang w:val="et-EE"/>
        </w:rPr>
        <w:t>-</w:t>
      </w:r>
      <w:r w:rsidR="005E7606" w:rsidRPr="00703320">
        <w:rPr>
          <w:rFonts w:cs="Times New Roman"/>
          <w:szCs w:val="24"/>
          <w:lang w:val="et-EE"/>
        </w:rPr>
        <w:t>l katastriüksusel</w:t>
      </w:r>
      <w:r w:rsidRPr="00703320">
        <w:rPr>
          <w:rFonts w:cs="Times New Roman"/>
          <w:szCs w:val="24"/>
          <w:lang w:val="et-EE"/>
        </w:rPr>
        <w:t>, erakinnistul</w:t>
      </w:r>
      <w:r w:rsidR="00703320" w:rsidRPr="00703320">
        <w:rPr>
          <w:rFonts w:cs="Times New Roman"/>
          <w:szCs w:val="24"/>
          <w:lang w:val="et-EE"/>
        </w:rPr>
        <w:t xml:space="preserve"> asu</w:t>
      </w:r>
      <w:r w:rsidR="00ED5076">
        <w:rPr>
          <w:rFonts w:cs="Times New Roman"/>
          <w:szCs w:val="24"/>
          <w:lang w:val="et-EE"/>
        </w:rPr>
        <w:t>b</w:t>
      </w:r>
      <w:r w:rsidR="00703320" w:rsidRPr="00703320">
        <w:rPr>
          <w:rFonts w:cs="Times New Roman"/>
          <w:szCs w:val="24"/>
          <w:lang w:val="et-EE"/>
        </w:rPr>
        <w:t xml:space="preserve"> </w:t>
      </w:r>
      <w:r w:rsidR="00ED5076">
        <w:rPr>
          <w:rFonts w:cs="Times New Roman"/>
          <w:szCs w:val="24"/>
          <w:lang w:val="et-EE"/>
        </w:rPr>
        <w:t>üks uuringuala (</w:t>
      </w:r>
      <w:r w:rsidR="00DA4695">
        <w:rPr>
          <w:rFonts w:cs="Times New Roman"/>
          <w:szCs w:val="24"/>
          <w:lang w:val="et-EE"/>
        </w:rPr>
        <w:t>Soomevere 3</w:t>
      </w:r>
      <w:r w:rsidR="00ED5076">
        <w:rPr>
          <w:rFonts w:cs="Times New Roman"/>
          <w:szCs w:val="24"/>
          <w:lang w:val="et-EE"/>
        </w:rPr>
        <w:t>)</w:t>
      </w:r>
      <w:r w:rsidR="005E7606" w:rsidRPr="006B566A">
        <w:rPr>
          <w:rFonts w:cs="Times New Roman"/>
          <w:szCs w:val="24"/>
          <w:lang w:val="et-EE"/>
        </w:rPr>
        <w:t>.</w:t>
      </w:r>
      <w:r w:rsidRPr="006B566A">
        <w:rPr>
          <w:rFonts w:cs="Times New Roman"/>
          <w:szCs w:val="24"/>
          <w:lang w:val="et-EE"/>
        </w:rPr>
        <w:t xml:space="preserve"> </w:t>
      </w:r>
      <w:r w:rsidR="005E7606" w:rsidRPr="006B566A">
        <w:rPr>
          <w:rFonts w:cs="Times New Roman"/>
          <w:szCs w:val="24"/>
          <w:lang w:val="et-EE"/>
        </w:rPr>
        <w:t xml:space="preserve">Punktide valikul on </w:t>
      </w:r>
      <w:r w:rsidRPr="006B566A">
        <w:rPr>
          <w:rFonts w:cs="Times New Roman"/>
          <w:szCs w:val="24"/>
          <w:lang w:val="et-EE"/>
        </w:rPr>
        <w:t>arvestatud asjaoluga</w:t>
      </w:r>
      <w:r w:rsidR="005E7606" w:rsidRPr="006B566A">
        <w:rPr>
          <w:rFonts w:cs="Times New Roman"/>
          <w:szCs w:val="24"/>
          <w:lang w:val="et-EE"/>
        </w:rPr>
        <w:t xml:space="preserve">, et </w:t>
      </w:r>
      <w:r w:rsidR="00D23A01">
        <w:rPr>
          <w:rFonts w:cs="Times New Roman"/>
          <w:szCs w:val="24"/>
          <w:lang w:val="et-EE"/>
        </w:rPr>
        <w:t xml:space="preserve">need </w:t>
      </w:r>
      <w:r>
        <w:rPr>
          <w:rFonts w:cs="Times New Roman"/>
          <w:szCs w:val="24"/>
          <w:lang w:val="et-EE"/>
        </w:rPr>
        <w:t>ei asuk</w:t>
      </w:r>
      <w:r w:rsidR="006710C8">
        <w:rPr>
          <w:rFonts w:cs="Times New Roman"/>
          <w:szCs w:val="24"/>
          <w:lang w:val="et-EE"/>
        </w:rPr>
        <w:t>s</w:t>
      </w:r>
      <w:r>
        <w:rPr>
          <w:rFonts w:cs="Times New Roman"/>
          <w:szCs w:val="24"/>
          <w:lang w:val="et-EE"/>
        </w:rPr>
        <w:t xml:space="preserve"> </w:t>
      </w:r>
      <w:r w:rsidR="005E7606" w:rsidRPr="006B566A">
        <w:rPr>
          <w:rFonts w:cs="Times New Roman"/>
          <w:szCs w:val="24"/>
          <w:lang w:val="et-EE"/>
        </w:rPr>
        <w:t>kaitstava</w:t>
      </w:r>
      <w:r>
        <w:rPr>
          <w:rFonts w:cs="Times New Roman"/>
          <w:szCs w:val="24"/>
          <w:lang w:val="et-EE"/>
        </w:rPr>
        <w:t>tel</w:t>
      </w:r>
      <w:r w:rsidR="005E7606" w:rsidRPr="006B566A">
        <w:rPr>
          <w:rFonts w:cs="Times New Roman"/>
          <w:szCs w:val="24"/>
          <w:lang w:val="et-EE"/>
        </w:rPr>
        <w:t xml:space="preserve"> loodusobjekt</w:t>
      </w:r>
      <w:r>
        <w:rPr>
          <w:rFonts w:cs="Times New Roman"/>
          <w:szCs w:val="24"/>
          <w:lang w:val="et-EE"/>
        </w:rPr>
        <w:t>idel või nende mõjutsoonis;</w:t>
      </w:r>
      <w:r w:rsidR="005E7606" w:rsidRPr="006B566A">
        <w:rPr>
          <w:rFonts w:cs="Times New Roman"/>
          <w:szCs w:val="24"/>
          <w:lang w:val="et-EE"/>
        </w:rPr>
        <w:t xml:space="preserve"> </w:t>
      </w:r>
      <w:r>
        <w:rPr>
          <w:rFonts w:cs="Times New Roman"/>
          <w:szCs w:val="24"/>
          <w:lang w:val="et-EE"/>
        </w:rPr>
        <w:t xml:space="preserve">et ei oleks </w:t>
      </w:r>
      <w:r w:rsidR="005E7606" w:rsidRPr="006B566A">
        <w:rPr>
          <w:rFonts w:cs="Times New Roman"/>
          <w:szCs w:val="24"/>
          <w:lang w:val="et-EE"/>
        </w:rPr>
        <w:t>tehnovõrkudest tulenevaid piiranguid või muid uuri</w:t>
      </w:r>
      <w:r>
        <w:rPr>
          <w:rFonts w:cs="Times New Roman"/>
          <w:szCs w:val="24"/>
          <w:lang w:val="et-EE"/>
        </w:rPr>
        <w:t>nguid</w:t>
      </w:r>
      <w:r w:rsidR="005E7606" w:rsidRPr="006B566A">
        <w:rPr>
          <w:rFonts w:cs="Times New Roman"/>
          <w:szCs w:val="24"/>
          <w:lang w:val="et-EE"/>
        </w:rPr>
        <w:t xml:space="preserve"> takistavaid tegureid. </w:t>
      </w:r>
    </w:p>
    <w:p w14:paraId="08979132" w14:textId="49C5CA3F" w:rsidR="005E7606" w:rsidRPr="006B566A" w:rsidRDefault="005E7606" w:rsidP="005E7606">
      <w:pPr>
        <w:spacing w:after="120" w:line="240" w:lineRule="auto"/>
        <w:jc w:val="both"/>
        <w:rPr>
          <w:rFonts w:cs="Times New Roman"/>
          <w:szCs w:val="24"/>
          <w:lang w:val="et-EE"/>
        </w:rPr>
      </w:pPr>
      <w:r w:rsidRPr="006B566A">
        <w:rPr>
          <w:rFonts w:cs="Times New Roman"/>
          <w:szCs w:val="24"/>
          <w:lang w:val="et-EE"/>
        </w:rPr>
        <w:t>Oluliseks parameetriks uuringupunkti valikul oli</w:t>
      </w:r>
      <w:r w:rsidR="00811A4F">
        <w:rPr>
          <w:rFonts w:cs="Times New Roman"/>
          <w:szCs w:val="24"/>
          <w:lang w:val="et-EE"/>
        </w:rPr>
        <w:t xml:space="preserve"> asukoha geoloogiline ehitus ja</w:t>
      </w:r>
      <w:r w:rsidRPr="006B566A">
        <w:rPr>
          <w:rFonts w:cs="Times New Roman"/>
          <w:szCs w:val="24"/>
          <w:lang w:val="et-EE"/>
        </w:rPr>
        <w:t xml:space="preserve"> võimalik logistiline juurdepääs teenindusalale.</w:t>
      </w:r>
    </w:p>
    <w:p w14:paraId="39A9E35C" w14:textId="2BDCBBB1" w:rsidR="005E7606" w:rsidRDefault="005E7606" w:rsidP="005E7606">
      <w:pPr>
        <w:spacing w:after="120" w:line="240" w:lineRule="auto"/>
        <w:jc w:val="both"/>
        <w:rPr>
          <w:rFonts w:cs="Times New Roman"/>
          <w:color w:val="000000" w:themeColor="text1"/>
          <w:szCs w:val="24"/>
          <w:lang w:val="et-EE"/>
        </w:rPr>
      </w:pPr>
      <w:r w:rsidRPr="0015585A">
        <w:rPr>
          <w:rFonts w:cs="Times New Roman"/>
          <w:color w:val="000000" w:themeColor="text1"/>
          <w:szCs w:val="24"/>
          <w:lang w:val="et-EE"/>
        </w:rPr>
        <w:t>Looduskaitse</w:t>
      </w:r>
      <w:r w:rsidR="00811A4F" w:rsidRPr="0015585A">
        <w:rPr>
          <w:rFonts w:cs="Times New Roman"/>
          <w:color w:val="000000" w:themeColor="text1"/>
          <w:szCs w:val="24"/>
          <w:lang w:val="et-EE"/>
        </w:rPr>
        <w:t>st tulenevad</w:t>
      </w:r>
      <w:r w:rsidRPr="0015585A">
        <w:rPr>
          <w:rFonts w:cs="Times New Roman"/>
          <w:color w:val="000000" w:themeColor="text1"/>
          <w:szCs w:val="24"/>
          <w:lang w:val="et-EE"/>
        </w:rPr>
        <w:t xml:space="preserve"> piirangud ja andmed uuringuruumis asuvate maardlate kohta on toodud tabelitena lisades.</w:t>
      </w:r>
    </w:p>
    <w:p w14:paraId="758F3BD5" w14:textId="77777777" w:rsidR="00557503" w:rsidRDefault="00557503" w:rsidP="00D63246">
      <w:pPr>
        <w:spacing w:after="120" w:line="240" w:lineRule="auto"/>
        <w:rPr>
          <w:b/>
          <w:bCs/>
          <w:color w:val="000000" w:themeColor="text1"/>
          <w:lang w:val="et-EE"/>
        </w:rPr>
      </w:pPr>
    </w:p>
    <w:p w14:paraId="556DF9BF" w14:textId="33B9AF84" w:rsidR="00F7546A" w:rsidRPr="00D91E73" w:rsidRDefault="005E5B1A" w:rsidP="00D63246">
      <w:pPr>
        <w:spacing w:after="120" w:line="240" w:lineRule="auto"/>
        <w:rPr>
          <w:color w:val="000000" w:themeColor="text1"/>
          <w:lang w:val="et-EE"/>
        </w:rPr>
      </w:pPr>
      <w:r w:rsidRPr="00D91E73">
        <w:rPr>
          <w:b/>
          <w:bCs/>
          <w:color w:val="000000" w:themeColor="text1"/>
          <w:lang w:val="et-EE"/>
        </w:rPr>
        <w:t>Geoloogilin</w:t>
      </w:r>
      <w:r w:rsidR="00674036" w:rsidRPr="00D91E73">
        <w:rPr>
          <w:b/>
          <w:bCs/>
          <w:color w:val="000000" w:themeColor="text1"/>
          <w:lang w:val="et-EE"/>
        </w:rPr>
        <w:t>e</w:t>
      </w:r>
      <w:r w:rsidRPr="00D91E73">
        <w:rPr>
          <w:b/>
          <w:bCs/>
          <w:color w:val="000000" w:themeColor="text1"/>
          <w:lang w:val="et-EE"/>
        </w:rPr>
        <w:t xml:space="preserve"> </w:t>
      </w:r>
      <w:r w:rsidR="001E4FC7">
        <w:rPr>
          <w:b/>
          <w:bCs/>
          <w:color w:val="000000" w:themeColor="text1"/>
          <w:lang w:val="et-EE"/>
        </w:rPr>
        <w:t>iseloomustus</w:t>
      </w:r>
    </w:p>
    <w:p w14:paraId="1BFE1822" w14:textId="4CE29012" w:rsidR="00A63F9A" w:rsidRDefault="00A63F9A" w:rsidP="009B295F">
      <w:pPr>
        <w:spacing w:after="120" w:line="240" w:lineRule="auto"/>
        <w:jc w:val="both"/>
        <w:rPr>
          <w:rFonts w:cs="Times New Roman"/>
          <w:lang w:val="et-EE"/>
        </w:rPr>
      </w:pPr>
      <w:r w:rsidRPr="00A63F9A">
        <w:rPr>
          <w:rFonts w:cs="Times New Roman"/>
          <w:lang w:val="et-EE"/>
        </w:rPr>
        <w:t xml:space="preserve">Geostruktuurselt kuulub ala Ida-Euroopa kraatoni loodeosa hõlmava Ida-Euroopa platvormi koosseisu. Platvormile omaselt eristuvad ala geoloogilises ehituses kaks eriilmelist struktuurset korrust: alumine – kurrutatud tard- ja moondekivimeist kristalne aluskord ja ülemine – settekivimiline pealiskord. Viimane lasub kristalsel aluskorral väikese (1–3 m km kohta) lõunasuunalise kallakusega. Lõuna suunas laskuva kristalse aluskorra pealispind on </w:t>
      </w:r>
      <w:r w:rsidRPr="00F80017">
        <w:rPr>
          <w:rFonts w:cs="Times New Roman"/>
          <w:lang w:val="et-EE"/>
        </w:rPr>
        <w:t>alal -</w:t>
      </w:r>
      <w:r w:rsidR="00BA7811" w:rsidRPr="00F80017">
        <w:rPr>
          <w:rFonts w:cs="Times New Roman"/>
          <w:lang w:val="et-EE"/>
        </w:rPr>
        <w:t>250</w:t>
      </w:r>
      <w:r w:rsidRPr="00F80017">
        <w:rPr>
          <w:rFonts w:cs="Times New Roman"/>
          <w:lang w:val="et-EE"/>
        </w:rPr>
        <w:t xml:space="preserve"> m </w:t>
      </w:r>
      <w:r w:rsidR="00BA7811" w:rsidRPr="00F80017">
        <w:rPr>
          <w:rFonts w:cs="Times New Roman"/>
          <w:lang w:val="et-EE"/>
        </w:rPr>
        <w:t xml:space="preserve">(kirdenurgas) </w:t>
      </w:r>
      <w:r w:rsidRPr="00F80017">
        <w:rPr>
          <w:rFonts w:cs="Times New Roman"/>
          <w:lang w:val="et-EE"/>
        </w:rPr>
        <w:t>kuni -3</w:t>
      </w:r>
      <w:r w:rsidR="00BA7811" w:rsidRPr="00F80017">
        <w:rPr>
          <w:rFonts w:cs="Times New Roman"/>
          <w:lang w:val="et-EE"/>
        </w:rPr>
        <w:t>7</w:t>
      </w:r>
      <w:r w:rsidRPr="00F80017">
        <w:rPr>
          <w:rFonts w:cs="Times New Roman"/>
          <w:lang w:val="et-EE"/>
        </w:rPr>
        <w:t>0 m tasemel.</w:t>
      </w:r>
      <w:r w:rsidRPr="00A63F9A">
        <w:rPr>
          <w:rFonts w:cs="Times New Roman"/>
          <w:lang w:val="et-EE"/>
        </w:rPr>
        <w:t xml:space="preserve"> </w:t>
      </w:r>
    </w:p>
    <w:p w14:paraId="47C4EA33" w14:textId="690381AB" w:rsidR="00A63F9A" w:rsidRPr="00A63F9A" w:rsidRDefault="00A63F9A" w:rsidP="00A63F9A">
      <w:pPr>
        <w:spacing w:after="120" w:line="240" w:lineRule="auto"/>
        <w:jc w:val="both"/>
        <w:rPr>
          <w:rFonts w:cs="Times New Roman"/>
          <w:lang w:val="et-EE"/>
        </w:rPr>
      </w:pPr>
      <w:r w:rsidRPr="00A63F9A">
        <w:rPr>
          <w:rFonts w:cs="Times New Roman"/>
          <w:lang w:val="et-EE"/>
        </w:rPr>
        <w:t xml:space="preserve">Settekivimilise pealiskorra formeerumine maakonna piires algas Neoproterosoikumis Ediacara ajastu teisel poolel ehk umbes 580 miljoni aasta eest, kui idast (tänapäevases mõistes) pealetungiv </w:t>
      </w:r>
      <w:r w:rsidRPr="00A63F9A">
        <w:rPr>
          <w:rFonts w:cs="Times New Roman"/>
          <w:lang w:val="et-EE"/>
        </w:rPr>
        <w:lastRenderedPageBreak/>
        <w:t xml:space="preserve">meri alani jõudis. Neoproterosoilistest ja Paleosoilistest settekivimeist pealiskord lasub kristalse aluskorra kivimitel suure (u 800 mln aastat) ajalise lünga ja põiksusega. </w:t>
      </w:r>
      <w:r w:rsidRPr="00F80017">
        <w:rPr>
          <w:rFonts w:cs="Times New Roman"/>
          <w:lang w:val="et-EE"/>
        </w:rPr>
        <w:t>Settekivimilise pealiskorra</w:t>
      </w:r>
      <w:r w:rsidR="00C73ECD">
        <w:rPr>
          <w:rFonts w:cs="Times New Roman"/>
          <w:lang w:val="et-EE"/>
        </w:rPr>
        <w:t>, karbonaatsete kivimite</w:t>
      </w:r>
      <w:r w:rsidRPr="00F80017">
        <w:rPr>
          <w:rFonts w:cs="Times New Roman"/>
          <w:lang w:val="et-EE"/>
        </w:rPr>
        <w:t xml:space="preserve"> paksus suureneb ala põhjaosa u </w:t>
      </w:r>
      <w:r w:rsidR="00DC7FD5" w:rsidRPr="00F80017">
        <w:rPr>
          <w:rFonts w:cs="Times New Roman"/>
          <w:lang w:val="et-EE"/>
        </w:rPr>
        <w:t>1</w:t>
      </w:r>
      <w:r w:rsidR="00C73ECD">
        <w:rPr>
          <w:rFonts w:cs="Times New Roman"/>
          <w:lang w:val="et-EE"/>
        </w:rPr>
        <w:t>5</w:t>
      </w:r>
      <w:r w:rsidR="00DC7FD5" w:rsidRPr="00F80017">
        <w:rPr>
          <w:rFonts w:cs="Times New Roman"/>
          <w:lang w:val="et-EE"/>
        </w:rPr>
        <w:t>0</w:t>
      </w:r>
      <w:r w:rsidRPr="00F80017">
        <w:rPr>
          <w:rFonts w:cs="Times New Roman"/>
          <w:lang w:val="et-EE"/>
        </w:rPr>
        <w:t xml:space="preserve"> meetrilt enam kui </w:t>
      </w:r>
      <w:r w:rsidR="00DC7FD5" w:rsidRPr="00F80017">
        <w:rPr>
          <w:rFonts w:cs="Times New Roman"/>
          <w:lang w:val="et-EE"/>
        </w:rPr>
        <w:t>300</w:t>
      </w:r>
      <w:r w:rsidRPr="00F80017">
        <w:rPr>
          <w:rFonts w:cs="Times New Roman"/>
          <w:lang w:val="et-EE"/>
        </w:rPr>
        <w:t xml:space="preserve"> meetrini selle lõunapiiril.</w:t>
      </w:r>
      <w:r w:rsidRPr="00A63F9A">
        <w:rPr>
          <w:rFonts w:cs="Times New Roman"/>
          <w:lang w:val="et-EE"/>
        </w:rPr>
        <w:t xml:space="preserve"> </w:t>
      </w:r>
    </w:p>
    <w:p w14:paraId="4343FC71" w14:textId="2DA0AB40" w:rsidR="00D97801" w:rsidRPr="00D97801" w:rsidRDefault="00D97801" w:rsidP="00D97801">
      <w:pPr>
        <w:spacing w:after="120" w:line="240" w:lineRule="auto"/>
        <w:jc w:val="both"/>
        <w:rPr>
          <w:rFonts w:cs="Times New Roman"/>
          <w:lang w:val="et-EE"/>
        </w:rPr>
      </w:pPr>
      <w:r w:rsidRPr="00D97801">
        <w:rPr>
          <w:rFonts w:cs="Times New Roman"/>
          <w:lang w:val="et-EE"/>
        </w:rPr>
        <w:t>Kristalset aluskorda ja ka settekivimilist pealiskorda läbivad mitmed rikkevööndid</w:t>
      </w:r>
      <w:r w:rsidR="00DC7FD5">
        <w:rPr>
          <w:rFonts w:cs="Times New Roman"/>
          <w:lang w:val="et-EE"/>
        </w:rPr>
        <w:t>. Kui</w:t>
      </w:r>
      <w:r w:rsidRPr="00D97801">
        <w:rPr>
          <w:rFonts w:cs="Times New Roman"/>
          <w:lang w:val="et-EE"/>
        </w:rPr>
        <w:t xml:space="preserve"> </w:t>
      </w:r>
      <w:r w:rsidR="00DC7FD5">
        <w:rPr>
          <w:rFonts w:cs="Times New Roman"/>
          <w:lang w:val="et-EE"/>
        </w:rPr>
        <w:t xml:space="preserve">settekivimites olevad rikked on </w:t>
      </w:r>
      <w:r w:rsidRPr="00D97801">
        <w:rPr>
          <w:rFonts w:cs="Times New Roman"/>
          <w:lang w:val="et-EE"/>
        </w:rPr>
        <w:t xml:space="preserve">kirde-edela sihilised </w:t>
      </w:r>
      <w:r w:rsidR="00DC7FD5">
        <w:rPr>
          <w:rFonts w:cs="Times New Roman"/>
          <w:lang w:val="et-EE"/>
        </w:rPr>
        <w:t>siis aluskorras põhjapoolne on lääne-ida suunaline ja lõunapoolsem loode-kagu suunaline</w:t>
      </w:r>
      <w:r w:rsidRPr="00D97801">
        <w:rPr>
          <w:rFonts w:cs="Times New Roman"/>
          <w:lang w:val="et-EE"/>
        </w:rPr>
        <w:t xml:space="preserve">. </w:t>
      </w:r>
    </w:p>
    <w:p w14:paraId="5E028E29" w14:textId="4634EE2D" w:rsidR="00FE2D55" w:rsidRDefault="00D97801" w:rsidP="00D97801">
      <w:pPr>
        <w:spacing w:after="120" w:line="240" w:lineRule="auto"/>
        <w:jc w:val="both"/>
        <w:rPr>
          <w:rFonts w:cs="Times New Roman"/>
          <w:lang w:val="et-EE"/>
        </w:rPr>
      </w:pPr>
      <w:r w:rsidRPr="00D97801">
        <w:rPr>
          <w:rFonts w:cs="Times New Roman"/>
          <w:lang w:val="et-EE"/>
        </w:rPr>
        <w:t xml:space="preserve">Valdava osa ala aluspõhja kivimite avamusest moodustavad </w:t>
      </w:r>
      <w:r w:rsidR="00A23588">
        <w:rPr>
          <w:rFonts w:cs="Times New Roman"/>
          <w:lang w:val="et-EE"/>
        </w:rPr>
        <w:t>Alam-</w:t>
      </w:r>
      <w:r w:rsidRPr="00D97801">
        <w:rPr>
          <w:rFonts w:cs="Times New Roman"/>
          <w:lang w:val="et-EE"/>
        </w:rPr>
        <w:t xml:space="preserve">Siluri ajastul tekkinud karbonaatsed kivimid, mille paksus suureneb lasundi põhjaosa </w:t>
      </w:r>
      <w:r w:rsidRPr="00F80017">
        <w:rPr>
          <w:rFonts w:cs="Times New Roman"/>
          <w:lang w:val="et-EE"/>
        </w:rPr>
        <w:t xml:space="preserve">kümnekonnalt meetrilt kuni enam kui </w:t>
      </w:r>
      <w:r w:rsidR="00DC7FD5" w:rsidRPr="00F80017">
        <w:rPr>
          <w:rFonts w:cs="Times New Roman"/>
          <w:lang w:val="et-EE"/>
        </w:rPr>
        <w:t>70</w:t>
      </w:r>
      <w:r w:rsidRPr="00F80017">
        <w:rPr>
          <w:rFonts w:cs="Times New Roman"/>
          <w:lang w:val="et-EE"/>
        </w:rPr>
        <w:t xml:space="preserve"> meetrini ala lõunapiiril.</w:t>
      </w:r>
      <w:r w:rsidRPr="00D97801">
        <w:rPr>
          <w:rFonts w:cs="Times New Roman"/>
          <w:lang w:val="et-EE"/>
        </w:rPr>
        <w:t xml:space="preserve"> Paekivilasundist kõige suurema maavaralise potentsiaaliga on ala </w:t>
      </w:r>
      <w:r w:rsidR="00DC7FD5">
        <w:rPr>
          <w:rFonts w:cs="Times New Roman"/>
          <w:lang w:val="et-EE"/>
        </w:rPr>
        <w:t>kesk</w:t>
      </w:r>
      <w:r w:rsidRPr="00D97801">
        <w:rPr>
          <w:rFonts w:cs="Times New Roman"/>
          <w:lang w:val="et-EE"/>
        </w:rPr>
        <w:t xml:space="preserve">osas leviv kuni </w:t>
      </w:r>
      <w:r w:rsidR="00F80017">
        <w:rPr>
          <w:rFonts w:cs="Times New Roman"/>
          <w:lang w:val="et-EE"/>
        </w:rPr>
        <w:t>70</w:t>
      </w:r>
      <w:r w:rsidRPr="00D97801">
        <w:rPr>
          <w:rFonts w:cs="Times New Roman"/>
          <w:lang w:val="et-EE"/>
        </w:rPr>
        <w:t xml:space="preserve"> m paksuse </w:t>
      </w:r>
      <w:r w:rsidR="00DC7FD5">
        <w:rPr>
          <w:rFonts w:cs="Times New Roman"/>
          <w:lang w:val="et-EE"/>
        </w:rPr>
        <w:t>Raikküla</w:t>
      </w:r>
      <w:r w:rsidRPr="00D97801">
        <w:rPr>
          <w:rFonts w:cs="Times New Roman"/>
          <w:lang w:val="et-EE"/>
        </w:rPr>
        <w:t xml:space="preserve"> kihistu lubja</w:t>
      </w:r>
      <w:r w:rsidR="00A23588">
        <w:rPr>
          <w:rFonts w:cs="Times New Roman"/>
          <w:lang w:val="et-EE"/>
        </w:rPr>
        <w:t>- ja dolokivi</w:t>
      </w:r>
      <w:r w:rsidRPr="00D97801">
        <w:rPr>
          <w:rFonts w:cs="Times New Roman"/>
          <w:lang w:val="et-EE"/>
        </w:rPr>
        <w:t xml:space="preserve"> lasund. </w:t>
      </w:r>
    </w:p>
    <w:p w14:paraId="6B12B776" w14:textId="047ED6FD" w:rsidR="001E4FC7" w:rsidRDefault="00F80017" w:rsidP="00CA351B">
      <w:pPr>
        <w:spacing w:after="120" w:line="240" w:lineRule="auto"/>
        <w:jc w:val="both"/>
        <w:rPr>
          <w:rFonts w:cs="Times New Roman"/>
          <w:lang w:val="et-EE"/>
        </w:rPr>
      </w:pPr>
      <w:r w:rsidRPr="00F80017">
        <w:rPr>
          <w:rFonts w:cs="Times New Roman"/>
          <w:lang w:val="et-EE"/>
        </w:rPr>
        <w:t>Maakonna kirdeosas avanevad vähesel määral Ülem-Ordoviitsiumi ladestiku Ärina, Adila, Moe, Kõrgessaare ja Saunja kihistute lubjakivid. Mustveest lõunas, Jõgevamaa kaguosas avanevad Kesk-Devoni Aruküla, Narva ja Pärnu kihistute kivimid.</w:t>
      </w:r>
      <w:r>
        <w:rPr>
          <w:rFonts w:cs="Times New Roman"/>
          <w:lang w:val="et-EE"/>
        </w:rPr>
        <w:t xml:space="preserve"> </w:t>
      </w:r>
      <w:r w:rsidR="001E4FC7" w:rsidRPr="001E4FC7">
        <w:rPr>
          <w:rFonts w:cs="Times New Roman"/>
          <w:lang w:val="et-EE"/>
        </w:rPr>
        <w:t xml:space="preserve">Üldgeoloogilise uuringutöö raames puuritakse uuringupuuraugud </w:t>
      </w:r>
      <w:r>
        <w:rPr>
          <w:rFonts w:cs="Times New Roman"/>
          <w:lang w:val="et-EE"/>
        </w:rPr>
        <w:t xml:space="preserve">Llandoveri ladestiku </w:t>
      </w:r>
      <w:r w:rsidR="00DC7FD5">
        <w:rPr>
          <w:rFonts w:cs="Times New Roman"/>
          <w:lang w:val="et-EE"/>
        </w:rPr>
        <w:t>Raikküla</w:t>
      </w:r>
      <w:r w:rsidR="00811A4F" w:rsidRPr="00AE40F1">
        <w:rPr>
          <w:rFonts w:cs="Times New Roman"/>
          <w:lang w:val="et-EE"/>
        </w:rPr>
        <w:t xml:space="preserve"> </w:t>
      </w:r>
      <w:r w:rsidR="00811A4F" w:rsidRPr="004C4298">
        <w:rPr>
          <w:rFonts w:cs="Times New Roman"/>
          <w:lang w:val="et-EE"/>
        </w:rPr>
        <w:t>kihistut</w:t>
      </w:r>
      <w:r>
        <w:rPr>
          <w:rFonts w:cs="Times New Roman"/>
          <w:lang w:val="et-EE"/>
        </w:rPr>
        <w:t>u avamusel</w:t>
      </w:r>
      <w:r w:rsidR="001E4FC7" w:rsidRPr="001E4FC7">
        <w:rPr>
          <w:rFonts w:cs="Times New Roman"/>
          <w:lang w:val="et-EE"/>
        </w:rPr>
        <w:t>.</w:t>
      </w:r>
    </w:p>
    <w:p w14:paraId="7E7CF078" w14:textId="02686ADA" w:rsidR="00DC7FD5" w:rsidRDefault="00A63F9A" w:rsidP="00CA351B">
      <w:pPr>
        <w:spacing w:after="120" w:line="240" w:lineRule="auto"/>
        <w:jc w:val="both"/>
        <w:rPr>
          <w:rFonts w:cs="Times New Roman"/>
          <w:lang w:val="et-EE"/>
        </w:rPr>
      </w:pPr>
      <w:r w:rsidRPr="00A63F9A">
        <w:rPr>
          <w:rFonts w:cs="Times New Roman"/>
          <w:lang w:val="et-EE"/>
        </w:rPr>
        <w:t>Pinnakatte paksus alal on varieeruv</w:t>
      </w:r>
      <w:r w:rsidR="00DC7FD5">
        <w:rPr>
          <w:rFonts w:cs="Times New Roman"/>
          <w:lang w:val="et-EE"/>
        </w:rPr>
        <w:t>. Jõ</w:t>
      </w:r>
      <w:r w:rsidR="00FE2D55">
        <w:rPr>
          <w:rFonts w:cs="Times New Roman"/>
          <w:lang w:val="et-EE"/>
        </w:rPr>
        <w:t>g</w:t>
      </w:r>
      <w:r w:rsidR="00DC7FD5">
        <w:rPr>
          <w:rFonts w:cs="Times New Roman"/>
          <w:lang w:val="et-EE"/>
        </w:rPr>
        <w:t xml:space="preserve">evamaad iseloomustab loode-kagu suunaline glatsiaalse tekkega </w:t>
      </w:r>
      <w:r w:rsidR="00A23588">
        <w:rPr>
          <w:rFonts w:cs="Times New Roman"/>
          <w:lang w:val="et-EE"/>
        </w:rPr>
        <w:t xml:space="preserve">moreensete </w:t>
      </w:r>
      <w:r w:rsidR="00DC7FD5">
        <w:rPr>
          <w:rFonts w:cs="Times New Roman"/>
          <w:lang w:val="et-EE"/>
        </w:rPr>
        <w:t>voorte süsteem. Kõrgemate voorte aladel võib pinnakatte paksus ulatuda 90 meetrini.</w:t>
      </w:r>
      <w:r w:rsidR="00A23588">
        <w:rPr>
          <w:rFonts w:cs="Times New Roman"/>
          <w:lang w:val="et-EE"/>
        </w:rPr>
        <w:t xml:space="preserve"> </w:t>
      </w:r>
    </w:p>
    <w:p w14:paraId="0F6DEE20" w14:textId="7874DA89" w:rsidR="00FE2D55" w:rsidRDefault="00DC7FD5" w:rsidP="00CA351B">
      <w:pPr>
        <w:spacing w:after="120" w:line="240" w:lineRule="auto"/>
        <w:jc w:val="both"/>
        <w:rPr>
          <w:rFonts w:cs="Times New Roman"/>
          <w:lang w:val="et-EE"/>
        </w:rPr>
      </w:pPr>
      <w:r>
        <w:rPr>
          <w:rFonts w:cs="Times New Roman"/>
          <w:lang w:val="et-EE"/>
        </w:rPr>
        <w:t xml:space="preserve">Keskmiselt jääb </w:t>
      </w:r>
      <w:r w:rsidR="00A63F9A" w:rsidRPr="00A63F9A">
        <w:rPr>
          <w:rFonts w:cs="Times New Roman"/>
          <w:lang w:val="et-EE"/>
        </w:rPr>
        <w:t xml:space="preserve">kvaternaarsete setete paksus </w:t>
      </w:r>
      <w:r>
        <w:rPr>
          <w:rFonts w:cs="Times New Roman"/>
          <w:lang w:val="et-EE"/>
        </w:rPr>
        <w:t>Jõgeva maakonnas 10-40 meetri</w:t>
      </w:r>
      <w:r w:rsidR="00A23588">
        <w:rPr>
          <w:rFonts w:cs="Times New Roman"/>
          <w:lang w:val="et-EE"/>
        </w:rPr>
        <w:t>ni</w:t>
      </w:r>
      <w:r w:rsidR="00A63F9A" w:rsidRPr="00A63F9A">
        <w:rPr>
          <w:rFonts w:cs="Times New Roman"/>
          <w:lang w:val="et-EE"/>
        </w:rPr>
        <w:t>.</w:t>
      </w:r>
    </w:p>
    <w:p w14:paraId="5CDF1BBF" w14:textId="6FFE6D0F" w:rsidR="00A23588" w:rsidRDefault="00A23588" w:rsidP="00CA351B">
      <w:pPr>
        <w:spacing w:after="120" w:line="240" w:lineRule="auto"/>
        <w:jc w:val="both"/>
        <w:rPr>
          <w:rFonts w:cs="Times New Roman"/>
          <w:lang w:val="et-EE"/>
        </w:rPr>
      </w:pPr>
      <w:r>
        <w:rPr>
          <w:rFonts w:cs="Times New Roman"/>
          <w:lang w:val="et-EE"/>
        </w:rPr>
        <w:t>Maakonna loodenurgas on Endla madaliku osas holotseenseid raba- ja madalsoo turbaid.</w:t>
      </w:r>
    </w:p>
    <w:p w14:paraId="68F84213" w14:textId="77777777" w:rsidR="00A23588" w:rsidRDefault="00A23588" w:rsidP="00CA351B">
      <w:pPr>
        <w:spacing w:after="120" w:line="240" w:lineRule="auto"/>
        <w:jc w:val="both"/>
        <w:rPr>
          <w:rFonts w:cs="Times New Roman"/>
          <w:lang w:val="et-EE"/>
        </w:rPr>
      </w:pPr>
    </w:p>
    <w:p w14:paraId="3A7DD231" w14:textId="77777777" w:rsidR="00A23588" w:rsidRPr="00A23588" w:rsidRDefault="00A23588" w:rsidP="00CA351B">
      <w:pPr>
        <w:spacing w:after="120" w:line="240" w:lineRule="auto"/>
        <w:jc w:val="both"/>
        <w:rPr>
          <w:rFonts w:cs="Times New Roman"/>
          <w:lang w:val="et-EE"/>
        </w:rPr>
      </w:pPr>
    </w:p>
    <w:p w14:paraId="1A09F222" w14:textId="73EABD52" w:rsidR="00A07D58" w:rsidRDefault="00A07D58" w:rsidP="00CA351B">
      <w:pPr>
        <w:spacing w:after="120" w:line="240" w:lineRule="auto"/>
        <w:jc w:val="both"/>
        <w:rPr>
          <w:rFonts w:cs="Times New Roman"/>
          <w:b/>
          <w:szCs w:val="24"/>
          <w:lang w:val="et-EE"/>
        </w:rPr>
      </w:pPr>
      <w:r w:rsidRPr="00A07D58">
        <w:rPr>
          <w:rFonts w:cs="Times New Roman"/>
          <w:b/>
          <w:szCs w:val="24"/>
          <w:lang w:val="et-EE"/>
        </w:rPr>
        <w:t>Kasutatavad uuringumeetodid, uuritava maa korrastamise kirjeldus</w:t>
      </w:r>
    </w:p>
    <w:p w14:paraId="702C6A6C" w14:textId="77777777" w:rsidR="00A07D58" w:rsidRDefault="00A07D58" w:rsidP="00CA351B">
      <w:pPr>
        <w:spacing w:after="120" w:line="240" w:lineRule="auto"/>
        <w:jc w:val="both"/>
        <w:rPr>
          <w:rFonts w:cs="Times New Roman"/>
          <w:b/>
          <w:szCs w:val="24"/>
          <w:lang w:val="et-EE"/>
        </w:rPr>
      </w:pPr>
    </w:p>
    <w:p w14:paraId="2E4A1EF2" w14:textId="7EAB67EE" w:rsidR="008C0AD5" w:rsidRPr="006859AA" w:rsidRDefault="00145D6D" w:rsidP="00CA351B">
      <w:pPr>
        <w:spacing w:after="120" w:line="240" w:lineRule="auto"/>
        <w:jc w:val="both"/>
        <w:rPr>
          <w:lang w:val="et-EE"/>
        </w:rPr>
      </w:pPr>
      <w:r w:rsidRPr="00CC085B">
        <w:rPr>
          <w:lang w:val="et-EE"/>
        </w:rPr>
        <w:t xml:space="preserve">Üldgeoloogilise uurimistöö käigus rajatakse </w:t>
      </w:r>
      <w:r w:rsidR="002E1408" w:rsidRPr="00CC085B">
        <w:rPr>
          <w:lang w:val="et-EE"/>
        </w:rPr>
        <w:t xml:space="preserve">kokku </w:t>
      </w:r>
      <w:r w:rsidR="00B54300">
        <w:rPr>
          <w:lang w:val="et-EE"/>
        </w:rPr>
        <w:t>14</w:t>
      </w:r>
      <w:r w:rsidR="008C0AD5" w:rsidRPr="006859AA">
        <w:rPr>
          <w:lang w:val="et-EE"/>
        </w:rPr>
        <w:t xml:space="preserve">-s uuringupunktis kuni </w:t>
      </w:r>
      <w:r w:rsidR="00E87F39" w:rsidRPr="00F80017">
        <w:rPr>
          <w:lang w:val="et-EE"/>
        </w:rPr>
        <w:t>2</w:t>
      </w:r>
      <w:r w:rsidR="00B54300" w:rsidRPr="00F80017">
        <w:rPr>
          <w:lang w:val="et-EE"/>
        </w:rPr>
        <w:t>8</w:t>
      </w:r>
      <w:r w:rsidR="008C0AD5" w:rsidRPr="006859AA">
        <w:rPr>
          <w:lang w:val="et-EE"/>
        </w:rPr>
        <w:t xml:space="preserve"> </w:t>
      </w:r>
      <w:r w:rsidR="000826DD" w:rsidRPr="006859AA">
        <w:rPr>
          <w:lang w:val="et-EE"/>
        </w:rPr>
        <w:t>uuringu</w:t>
      </w:r>
      <w:r w:rsidR="002E1408" w:rsidRPr="006859AA">
        <w:rPr>
          <w:lang w:val="et-EE"/>
        </w:rPr>
        <w:t>puurauku</w:t>
      </w:r>
      <w:r w:rsidR="008C0AD5" w:rsidRPr="006859AA">
        <w:rPr>
          <w:lang w:val="et-EE"/>
        </w:rPr>
        <w:t xml:space="preserve"> ja </w:t>
      </w:r>
      <w:r w:rsidR="00B54300">
        <w:rPr>
          <w:lang w:val="et-EE"/>
        </w:rPr>
        <w:t>7</w:t>
      </w:r>
      <w:r w:rsidR="008C0AD5" w:rsidRPr="006859AA">
        <w:rPr>
          <w:lang w:val="et-EE"/>
        </w:rPr>
        <w:t xml:space="preserve">-s uuringupunktis kuni </w:t>
      </w:r>
      <w:r w:rsidR="00B54300" w:rsidRPr="00F80017">
        <w:rPr>
          <w:lang w:val="et-EE"/>
        </w:rPr>
        <w:t>24</w:t>
      </w:r>
      <w:r w:rsidR="008C0AD5" w:rsidRPr="006859AA">
        <w:rPr>
          <w:lang w:val="et-EE"/>
        </w:rPr>
        <w:t xml:space="preserve"> kaeveõõnt</w:t>
      </w:r>
      <w:r w:rsidR="007865F3" w:rsidRPr="006859AA">
        <w:rPr>
          <w:lang w:val="et-EE"/>
        </w:rPr>
        <w:t xml:space="preserve">. </w:t>
      </w:r>
    </w:p>
    <w:p w14:paraId="29D8F784" w14:textId="4CEF6A5D" w:rsidR="00355804" w:rsidRDefault="008C0AD5" w:rsidP="00CA351B">
      <w:pPr>
        <w:spacing w:after="120" w:line="240" w:lineRule="auto"/>
        <w:jc w:val="both"/>
        <w:rPr>
          <w:lang w:val="et-EE"/>
        </w:rPr>
      </w:pPr>
      <w:r>
        <w:rPr>
          <w:lang w:val="et-EE"/>
        </w:rPr>
        <w:t>Puurimistöödega ette nähtud kohtades</w:t>
      </w:r>
      <w:r w:rsidR="00160CC0" w:rsidRPr="00CC085B">
        <w:rPr>
          <w:lang w:val="et-EE"/>
        </w:rPr>
        <w:t xml:space="preserve"> </w:t>
      </w:r>
      <w:r w:rsidRPr="008C0AD5">
        <w:rPr>
          <w:lang w:val="et-EE"/>
        </w:rPr>
        <w:t xml:space="preserve">karbonaatkivimite aladele, kus maavara esinemine ja/või kvaliteet </w:t>
      </w:r>
      <w:r w:rsidR="006859AA">
        <w:rPr>
          <w:lang w:val="et-EE"/>
        </w:rPr>
        <w:t>vajab täpsustamist</w:t>
      </w:r>
      <w:r w:rsidRPr="008C0AD5">
        <w:rPr>
          <w:lang w:val="et-EE"/>
        </w:rPr>
        <w:t xml:space="preserve">, </w:t>
      </w:r>
      <w:r>
        <w:rPr>
          <w:lang w:val="et-EE"/>
        </w:rPr>
        <w:t xml:space="preserve">puuritakse </w:t>
      </w:r>
      <w:r w:rsidRPr="008C0AD5">
        <w:rPr>
          <w:lang w:val="et-EE"/>
        </w:rPr>
        <w:t xml:space="preserve">kontrollpuuraugud </w:t>
      </w:r>
      <w:r w:rsidR="008E6F01" w:rsidRPr="00CC085B">
        <w:rPr>
          <w:lang w:val="et-EE"/>
        </w:rPr>
        <w:t>südamik</w:t>
      </w:r>
      <w:r w:rsidR="007865F3" w:rsidRPr="00CC085B">
        <w:rPr>
          <w:lang w:val="et-EE"/>
        </w:rPr>
        <w:t>puurimisega</w:t>
      </w:r>
      <w:r w:rsidR="00A07D58">
        <w:rPr>
          <w:lang w:val="et-EE"/>
        </w:rPr>
        <w:t>.</w:t>
      </w:r>
      <w:r w:rsidR="00332760" w:rsidRPr="00CC085B">
        <w:rPr>
          <w:lang w:val="et-EE"/>
        </w:rPr>
        <w:t xml:space="preserve"> </w:t>
      </w:r>
      <w:r w:rsidRPr="008C0AD5">
        <w:rPr>
          <w:lang w:val="et-EE"/>
        </w:rPr>
        <w:t>Saadud puursüdamikud kirjeldatakse ja nendest võetakse proovid, mida analüüsitakse maavara kvaliteedinäitajate tuvastamiseks.</w:t>
      </w:r>
      <w:r w:rsidR="00355804" w:rsidRPr="00CC085B">
        <w:rPr>
          <w:lang w:val="et-EE"/>
        </w:rPr>
        <w:t xml:space="preserve"> Lisaks mõõdetakse puuraukudest veetaset</w:t>
      </w:r>
      <w:r w:rsidR="009C3BAE" w:rsidRPr="00CC085B">
        <w:rPr>
          <w:lang w:val="et-EE"/>
        </w:rPr>
        <w:t>.</w:t>
      </w:r>
    </w:p>
    <w:p w14:paraId="3E0E3504" w14:textId="1552BA4E" w:rsidR="008C0AD5" w:rsidRDefault="00A07D58" w:rsidP="00CA351B">
      <w:pPr>
        <w:spacing w:after="120" w:line="240" w:lineRule="auto"/>
        <w:jc w:val="both"/>
        <w:rPr>
          <w:lang w:val="et-EE"/>
        </w:rPr>
      </w:pPr>
      <w:r w:rsidRPr="00A07D58">
        <w:rPr>
          <w:lang w:val="et-EE"/>
        </w:rPr>
        <w:t xml:space="preserve">Liiva ja kruusa esinemisaladel </w:t>
      </w:r>
      <w:r w:rsidR="007F2471">
        <w:rPr>
          <w:lang w:val="et-EE"/>
        </w:rPr>
        <w:t xml:space="preserve">võetakse proovid reeglina ekskavaatoriga, </w:t>
      </w:r>
      <w:r w:rsidRPr="00A07D58">
        <w:rPr>
          <w:lang w:val="et-EE"/>
        </w:rPr>
        <w:t xml:space="preserve">vajaduse korral </w:t>
      </w:r>
      <w:r w:rsidR="007F2471">
        <w:rPr>
          <w:lang w:val="et-EE"/>
        </w:rPr>
        <w:t>rakendatakse</w:t>
      </w:r>
      <w:r w:rsidRPr="00A07D58">
        <w:rPr>
          <w:lang w:val="et-EE"/>
        </w:rPr>
        <w:t xml:space="preserve"> puuri</w:t>
      </w:r>
      <w:r w:rsidR="007F2471">
        <w:rPr>
          <w:lang w:val="et-EE"/>
        </w:rPr>
        <w:t>mist</w:t>
      </w:r>
      <w:r w:rsidRPr="00A07D58">
        <w:rPr>
          <w:lang w:val="et-EE"/>
        </w:rPr>
        <w:t xml:space="preserve">. </w:t>
      </w:r>
      <w:r>
        <w:rPr>
          <w:lang w:val="et-EE"/>
        </w:rPr>
        <w:t>Kaeveõõntes</w:t>
      </w:r>
      <w:r w:rsidRPr="00A07D58">
        <w:rPr>
          <w:lang w:val="et-EE"/>
        </w:rPr>
        <w:t xml:space="preserve"> fikseeritakse </w:t>
      </w:r>
      <w:r w:rsidR="008F46DB">
        <w:rPr>
          <w:lang w:val="et-EE"/>
        </w:rPr>
        <w:t>selle olemasolul</w:t>
      </w:r>
      <w:r w:rsidRPr="00A07D58">
        <w:rPr>
          <w:lang w:val="et-EE"/>
        </w:rPr>
        <w:t xml:space="preserve"> põhjaveetase.</w:t>
      </w:r>
      <w:r>
        <w:rPr>
          <w:lang w:val="et-EE"/>
        </w:rPr>
        <w:t xml:space="preserve"> </w:t>
      </w:r>
    </w:p>
    <w:p w14:paraId="057CAD47" w14:textId="77777777" w:rsidR="00EB4F5E" w:rsidRPr="00EB4F5E" w:rsidRDefault="00EB4F5E" w:rsidP="00EB4F5E">
      <w:pPr>
        <w:spacing w:after="120" w:line="240" w:lineRule="auto"/>
        <w:jc w:val="both"/>
        <w:rPr>
          <w:lang w:val="et-EE"/>
        </w:rPr>
      </w:pPr>
      <w:r w:rsidRPr="00EB4F5E">
        <w:rPr>
          <w:lang w:val="et-EE"/>
        </w:rPr>
        <w:t>Puuritud puursüdamikud toimetatakse Arbavere uurimiskeskusesse, kus kontrollitakse üle puursüdamike kvaliteet, kõikide puursüdamikukastide olemasolu ning võimalikud transpordi käigus tekkinud vigastused. Seejärel tuleb puursüdamikukastid pildistada ja koostada puursüdamike geoloogiline kirjeldus.</w:t>
      </w:r>
    </w:p>
    <w:p w14:paraId="54979594" w14:textId="77777777" w:rsidR="00EB4F5E" w:rsidRPr="00EB4F5E" w:rsidRDefault="00EB4F5E" w:rsidP="00EB4F5E">
      <w:pPr>
        <w:spacing w:after="120" w:line="240" w:lineRule="auto"/>
        <w:jc w:val="both"/>
        <w:rPr>
          <w:lang w:val="et-EE"/>
        </w:rPr>
      </w:pPr>
      <w:r w:rsidRPr="00EB4F5E">
        <w:rPr>
          <w:lang w:val="et-EE"/>
        </w:rPr>
        <w:t>Puursüdamikest võetakse proovid füüsikalis-mehaaniliste katsete ning keemiliste laborianalüüside tarbeks. Igast puursüdamikust võetakse 1-3 proovi,  sõltuvalt puursüdamike geoloogilise kirjeldamise käigus määratud litoloogilistest üksustest ning puursüdamiku pikkusest. Karbonaatsete kivimite proovimiseks kasutatakse võimalusel mitte üle poole südamikust.</w:t>
      </w:r>
    </w:p>
    <w:p w14:paraId="04E65F4F" w14:textId="28385A64" w:rsidR="00EB4F5E" w:rsidRDefault="00EB4F5E" w:rsidP="00EB4F5E">
      <w:pPr>
        <w:spacing w:after="120" w:line="240" w:lineRule="auto"/>
        <w:jc w:val="both"/>
        <w:rPr>
          <w:lang w:val="et-EE"/>
        </w:rPr>
      </w:pPr>
      <w:r w:rsidRPr="00EB4F5E">
        <w:rPr>
          <w:lang w:val="et-EE"/>
        </w:rPr>
        <w:lastRenderedPageBreak/>
        <w:t>Puursüdamike lõikamine ja proovide võtmine toimub Arbaveres EGT geoloogide poolt. Laborianalüüsideks saadetakse purustamata proovid. Karbonaatkivimite maavaraliste omaduste määramiseks puuritud puursüdamike karbonaatkivimi intervall proovitakse kivimitüüpide kaupa. Maavaralasundi sees olevad õhemad kihid, mis silmnähtavalt  ei vasta kvaliteedinõuetele ning mille eraldi väljamine on välistatud, tuleb võtta proovide koosseisu.</w:t>
      </w:r>
    </w:p>
    <w:p w14:paraId="740F2D9F" w14:textId="77777777" w:rsidR="00A277FE" w:rsidRDefault="00A277FE" w:rsidP="00D3213E">
      <w:pPr>
        <w:spacing w:after="120" w:line="240" w:lineRule="auto"/>
        <w:jc w:val="both"/>
        <w:rPr>
          <w:lang w:val="et-EE"/>
        </w:rPr>
      </w:pPr>
      <w:r w:rsidRPr="00A277FE">
        <w:rPr>
          <w:lang w:val="et-EE"/>
        </w:rPr>
        <w:t>Proovimise metoodika määratakse lähtuvalt paekivilasundi ehituse ning maavara omaduste eelduslikust muutlikkusest, arvestades maavara eri kasutusvõimalusi. Seejuures lähtutakse järgmistest nõuetest:</w:t>
      </w:r>
    </w:p>
    <w:p w14:paraId="059295CC" w14:textId="3A29E3A6" w:rsidR="00D3213E" w:rsidRPr="00D3213E" w:rsidRDefault="00D3213E" w:rsidP="00D3213E">
      <w:pPr>
        <w:spacing w:after="120" w:line="240" w:lineRule="auto"/>
        <w:jc w:val="both"/>
        <w:rPr>
          <w:lang w:val="et-EE"/>
        </w:rPr>
      </w:pPr>
      <w:r w:rsidRPr="00D3213E">
        <w:rPr>
          <w:lang w:val="et-EE"/>
        </w:rPr>
        <w:t>1)</w:t>
      </w:r>
      <w:r w:rsidRPr="00D3213E">
        <w:rPr>
          <w:lang w:val="et-EE"/>
        </w:rPr>
        <w:tab/>
        <w:t>füüsikalis-mehaanilisteks katsetusteks võetakse ühe proovi koosseisu kuni pool</w:t>
      </w:r>
      <w:r w:rsidR="00FA196D">
        <w:rPr>
          <w:lang w:val="et-EE"/>
        </w:rPr>
        <w:t>, vajadusel veel suurem kogus</w:t>
      </w:r>
      <w:r w:rsidRPr="00D3213E">
        <w:rPr>
          <w:lang w:val="et-EE"/>
        </w:rPr>
        <w:t xml:space="preserve"> puursüdamikku. Samast proovist tehakse purunemiskindluse ja külmakindluse katse. Purunemiskindluse määrang tehakse killustikust fraktsiooni suurusega 10–14 millimeetrit purunemiskindluse määramise standardi EVS-EN 1097-2 järgi ja külmakindluse määrang tehakse killustikust fraktsiooni suurusega 8–16 millimeetrit külmakindluse määramise standardi EVS-EN 1367-1 järgi.</w:t>
      </w:r>
    </w:p>
    <w:p w14:paraId="6389543A" w14:textId="699C0EF3" w:rsidR="00D3213E" w:rsidRPr="00D3213E" w:rsidRDefault="00D3213E" w:rsidP="00D3213E">
      <w:pPr>
        <w:spacing w:after="120" w:line="240" w:lineRule="auto"/>
        <w:jc w:val="both"/>
        <w:rPr>
          <w:lang w:val="et-EE"/>
        </w:rPr>
      </w:pPr>
      <w:r w:rsidRPr="00D3213E">
        <w:rPr>
          <w:lang w:val="et-EE"/>
        </w:rPr>
        <w:t>2)</w:t>
      </w:r>
      <w:r w:rsidRPr="00D3213E">
        <w:rPr>
          <w:lang w:val="et-EE"/>
        </w:rPr>
        <w:tab/>
        <w:t xml:space="preserve">karbonaatkivimi lühendatud keemiliseks analüüsiks võetakse füüsikalis-mehaanilised katsetused läbinud proovist homogeniseeritud ja peenestatud nõuetele vastav proov, milles määratakse CaO ja MgO sisaldus ning 10% soolhappes lahustumatu jääk. </w:t>
      </w:r>
    </w:p>
    <w:p w14:paraId="425D42C0" w14:textId="367300BA" w:rsidR="00C20C79" w:rsidRDefault="00D3213E" w:rsidP="00D3213E">
      <w:pPr>
        <w:spacing w:after="120" w:line="240" w:lineRule="auto"/>
        <w:jc w:val="both"/>
        <w:rPr>
          <w:lang w:val="et-EE"/>
        </w:rPr>
      </w:pPr>
      <w:r w:rsidRPr="00D3213E">
        <w:rPr>
          <w:lang w:val="et-EE"/>
        </w:rPr>
        <w:t xml:space="preserve">Purdsetete puhul proovitakse kvaliteedi põhinäitajate määramiseks need kogu ulatuses. Õhukesed erineva koostisega vahekihid, mida ei ole võimalik eraldi kaevandada, lülitatakse üldproovi koosseisu. </w:t>
      </w:r>
      <w:r w:rsidR="00C20C79">
        <w:rPr>
          <w:lang w:val="et-EE"/>
        </w:rPr>
        <w:t xml:space="preserve">Kõik proovipunktide kaeveõõntes kogutud proovid pakendatakse, nummerdatakse ja toimetatakse edasisteks tegevusteks Arbavere </w:t>
      </w:r>
      <w:r w:rsidR="00E86B3E">
        <w:rPr>
          <w:lang w:val="et-EE"/>
        </w:rPr>
        <w:t>u</w:t>
      </w:r>
      <w:r w:rsidR="00C20C79">
        <w:rPr>
          <w:lang w:val="et-EE"/>
        </w:rPr>
        <w:t>uri</w:t>
      </w:r>
      <w:r w:rsidR="00E86B3E">
        <w:rPr>
          <w:lang w:val="et-EE"/>
        </w:rPr>
        <w:t>mis</w:t>
      </w:r>
      <w:r w:rsidR="00C20C79">
        <w:rPr>
          <w:lang w:val="et-EE"/>
        </w:rPr>
        <w:t>keskusesse.</w:t>
      </w:r>
    </w:p>
    <w:p w14:paraId="5BF97F6F" w14:textId="3AC212F0" w:rsidR="00D3213E" w:rsidRPr="00D3213E" w:rsidRDefault="00D3213E" w:rsidP="00D3213E">
      <w:pPr>
        <w:spacing w:after="120" w:line="240" w:lineRule="auto"/>
        <w:jc w:val="both"/>
        <w:rPr>
          <w:lang w:val="et-EE"/>
        </w:rPr>
      </w:pPr>
      <w:r w:rsidRPr="00D3213E">
        <w:rPr>
          <w:lang w:val="et-EE"/>
        </w:rPr>
        <w:t>Võetud proovid kahandatakse kvarteerimise meetodil või muul esinduslikkust säilitaval meetodil labori nõutava kaaluni.</w:t>
      </w:r>
    </w:p>
    <w:p w14:paraId="0D9AAADB" w14:textId="77777777" w:rsidR="00D3213E" w:rsidRPr="00D3213E" w:rsidRDefault="00D3213E" w:rsidP="00D3213E">
      <w:pPr>
        <w:spacing w:after="120" w:line="240" w:lineRule="auto"/>
        <w:jc w:val="both"/>
        <w:rPr>
          <w:lang w:val="et-EE"/>
        </w:rPr>
      </w:pPr>
      <w:r w:rsidRPr="00D3213E">
        <w:rPr>
          <w:lang w:val="et-EE"/>
        </w:rPr>
        <w:t>Proovidest määratakse:</w:t>
      </w:r>
    </w:p>
    <w:p w14:paraId="01994BC2" w14:textId="77777777" w:rsidR="00D3213E" w:rsidRPr="00D3213E" w:rsidRDefault="00D3213E" w:rsidP="0065784D">
      <w:pPr>
        <w:pStyle w:val="Vahedeta"/>
        <w:rPr>
          <w:lang w:val="et-EE"/>
        </w:rPr>
      </w:pPr>
      <w:r w:rsidRPr="00D3213E">
        <w:rPr>
          <w:lang w:val="et-EE"/>
        </w:rPr>
        <w:t>1)</w:t>
      </w:r>
      <w:r w:rsidRPr="00D3213E">
        <w:rPr>
          <w:lang w:val="et-EE"/>
        </w:rPr>
        <w:tab/>
        <w:t>lõimis;</w:t>
      </w:r>
    </w:p>
    <w:p w14:paraId="70FC0DCB" w14:textId="77777777" w:rsidR="00D3213E" w:rsidRPr="00D3213E" w:rsidRDefault="00D3213E" w:rsidP="0065784D">
      <w:pPr>
        <w:pStyle w:val="Vahedeta"/>
        <w:rPr>
          <w:lang w:val="et-EE"/>
        </w:rPr>
      </w:pPr>
      <w:r w:rsidRPr="00D3213E">
        <w:rPr>
          <w:lang w:val="et-EE"/>
        </w:rPr>
        <w:t>2)</w:t>
      </w:r>
      <w:r w:rsidRPr="00D3213E">
        <w:rPr>
          <w:lang w:val="et-EE"/>
        </w:rPr>
        <w:tab/>
        <w:t>kruusa puhul ka purunemiskindluse kategooria Los Angelese katsel standardi EVS-EN 1097-2 järgi.</w:t>
      </w:r>
    </w:p>
    <w:p w14:paraId="21DB1015" w14:textId="65DD6F16" w:rsidR="00D3213E" w:rsidRDefault="00D3213E" w:rsidP="00D3213E">
      <w:pPr>
        <w:spacing w:after="120" w:line="240" w:lineRule="auto"/>
        <w:jc w:val="both"/>
        <w:rPr>
          <w:lang w:val="et-EE"/>
        </w:rPr>
      </w:pPr>
      <w:r w:rsidRPr="00D3213E">
        <w:rPr>
          <w:lang w:val="et-EE"/>
        </w:rPr>
        <w:t>Laboriteenused tuleb hankida akrediteeritud laborist</w:t>
      </w:r>
    </w:p>
    <w:p w14:paraId="2973DAE2" w14:textId="0A97217E" w:rsidR="00A07D58" w:rsidRDefault="00A07D58" w:rsidP="00A07D58">
      <w:pPr>
        <w:spacing w:after="120" w:line="240" w:lineRule="auto"/>
        <w:jc w:val="both"/>
        <w:rPr>
          <w:lang w:val="et-EE"/>
        </w:rPr>
      </w:pPr>
      <w:r w:rsidRPr="00A07D58">
        <w:rPr>
          <w:lang w:val="et-EE"/>
        </w:rPr>
        <w:t xml:space="preserve">Puurimis- ja kaevetööd korraldab EGT. Puurimistööd, kaevetööd ja uuringualade korrastamine viiakse läbi EGT geoloogi pideva järelevalve all ja osalusel. </w:t>
      </w:r>
    </w:p>
    <w:p w14:paraId="7B714A60" w14:textId="77777777" w:rsidR="00D3213E" w:rsidRPr="00D91E73" w:rsidRDefault="00D3213E" w:rsidP="00D3213E">
      <w:pPr>
        <w:spacing w:after="120" w:line="240" w:lineRule="auto"/>
        <w:jc w:val="both"/>
        <w:rPr>
          <w:lang w:val="et-EE"/>
        </w:rPr>
      </w:pPr>
      <w:r w:rsidRPr="00D91E73">
        <w:rPr>
          <w:rFonts w:cs="Times New Roman"/>
          <w:szCs w:val="24"/>
          <w:lang w:val="et-EE"/>
        </w:rPr>
        <w:t xml:space="preserve">Puuraukude puurimisel </w:t>
      </w:r>
      <w:r>
        <w:rPr>
          <w:rFonts w:cs="Times New Roman"/>
          <w:szCs w:val="24"/>
          <w:lang w:val="et-EE"/>
        </w:rPr>
        <w:t xml:space="preserve">ja kaeveõõnte rajamisel </w:t>
      </w:r>
      <w:r w:rsidRPr="00D91E73">
        <w:rPr>
          <w:rFonts w:cs="Times New Roman"/>
          <w:szCs w:val="24"/>
          <w:lang w:val="et-EE"/>
        </w:rPr>
        <w:t xml:space="preserve">ei ole maade kvaliteedi rikkumist ette näha. Tööala piiratakse nõuetekohaselt ning </w:t>
      </w:r>
      <w:r>
        <w:rPr>
          <w:rFonts w:cs="Times New Roman"/>
          <w:szCs w:val="24"/>
          <w:lang w:val="et-EE"/>
        </w:rPr>
        <w:t>mäe</w:t>
      </w:r>
      <w:r w:rsidRPr="00D91E73">
        <w:rPr>
          <w:rFonts w:cs="Times New Roman"/>
          <w:szCs w:val="24"/>
          <w:lang w:val="et-EE"/>
        </w:rPr>
        <w:t xml:space="preserve">tööde lõppedes korrastatakse </w:t>
      </w:r>
      <w:r>
        <w:rPr>
          <w:rFonts w:cs="Times New Roman"/>
          <w:szCs w:val="24"/>
          <w:lang w:val="et-EE"/>
        </w:rPr>
        <w:t>tööde</w:t>
      </w:r>
      <w:r w:rsidRPr="00D91E73">
        <w:rPr>
          <w:rFonts w:cs="Times New Roman"/>
          <w:szCs w:val="24"/>
          <w:lang w:val="et-EE"/>
        </w:rPr>
        <w:t xml:space="preserve"> plats</w:t>
      </w:r>
      <w:r>
        <w:rPr>
          <w:rFonts w:cs="Times New Roman"/>
          <w:szCs w:val="24"/>
          <w:lang w:val="et-EE"/>
        </w:rPr>
        <w:t>id</w:t>
      </w:r>
      <w:r w:rsidRPr="00D91E73">
        <w:rPr>
          <w:rFonts w:cs="Times New Roman"/>
          <w:szCs w:val="24"/>
          <w:lang w:val="et-EE"/>
        </w:rPr>
        <w:t>.</w:t>
      </w:r>
      <w:r w:rsidRPr="00D91E73">
        <w:rPr>
          <w:lang w:val="et-EE"/>
        </w:rPr>
        <w:t xml:space="preserve"> Puuraugud likvideeritakse seaduses ettenähtud korras esimesel võimalusel</w:t>
      </w:r>
      <w:r>
        <w:rPr>
          <w:lang w:val="et-EE"/>
        </w:rPr>
        <w:t xml:space="preserve"> ja tekitatud kaeved täidetakse ja silutakse pinnas koheselt</w:t>
      </w:r>
      <w:r w:rsidRPr="00D91E73">
        <w:rPr>
          <w:lang w:val="et-EE"/>
        </w:rPr>
        <w:t>.</w:t>
      </w:r>
    </w:p>
    <w:p w14:paraId="4AD8D507" w14:textId="4DB4B772" w:rsidR="00D3213E" w:rsidRDefault="00D3213E" w:rsidP="00A07D58">
      <w:pPr>
        <w:spacing w:after="120" w:line="240" w:lineRule="auto"/>
        <w:jc w:val="both"/>
        <w:rPr>
          <w:lang w:val="et-EE"/>
        </w:rPr>
      </w:pPr>
      <w:r w:rsidRPr="00D3213E">
        <w:rPr>
          <w:lang w:val="et-EE"/>
        </w:rPr>
        <w:t xml:space="preserve">Tulemused vormistatakse üldgeoloogilise uurimistöö aruandena, milles on ülevaade tehtud töödest ja tulemustest ning </w:t>
      </w:r>
      <w:r w:rsidR="00C95502" w:rsidRPr="00C95502">
        <w:rPr>
          <w:lang w:val="et-EE"/>
        </w:rPr>
        <w:t>kivimite ja setendite omaduste analüüs</w:t>
      </w:r>
      <w:r w:rsidRPr="00D3213E">
        <w:rPr>
          <w:lang w:val="et-EE"/>
        </w:rPr>
        <w:t>.</w:t>
      </w:r>
      <w:r w:rsidR="00C95502">
        <w:rPr>
          <w:lang w:val="et-EE"/>
        </w:rPr>
        <w:t xml:space="preserve"> </w:t>
      </w:r>
      <w:r w:rsidR="00C95502" w:rsidRPr="00C95502">
        <w:rPr>
          <w:lang w:val="et-EE"/>
        </w:rPr>
        <w:t xml:space="preserve">Valminud aruanne on sisendiks aruandele „Ehitusmaavarade levik, kaevandamine ja kasutamine </w:t>
      </w:r>
      <w:r w:rsidR="00B10F44">
        <w:rPr>
          <w:lang w:val="et-EE"/>
        </w:rPr>
        <w:t>Jõgeva</w:t>
      </w:r>
      <w:r w:rsidR="00C95502" w:rsidRPr="00C95502">
        <w:rPr>
          <w:lang w:val="et-EE"/>
        </w:rPr>
        <w:t xml:space="preserve"> maakonnas“.</w:t>
      </w:r>
    </w:p>
    <w:p w14:paraId="0CE74635" w14:textId="7E5745B2" w:rsidR="00D3213E" w:rsidRPr="00D3213E" w:rsidRDefault="00D3213E" w:rsidP="00D3213E">
      <w:pPr>
        <w:spacing w:after="120" w:line="240" w:lineRule="auto"/>
        <w:jc w:val="both"/>
        <w:rPr>
          <w:rFonts w:cs="Times New Roman"/>
          <w:szCs w:val="24"/>
          <w:lang w:val="et-EE"/>
        </w:rPr>
      </w:pPr>
      <w:r w:rsidRPr="00D3213E">
        <w:rPr>
          <w:rFonts w:cs="Times New Roman"/>
          <w:szCs w:val="24"/>
          <w:lang w:val="et-EE"/>
        </w:rPr>
        <w:t xml:space="preserve">Planeeritavad </w:t>
      </w:r>
      <w:r>
        <w:rPr>
          <w:rFonts w:cs="Times New Roman"/>
          <w:szCs w:val="24"/>
          <w:lang w:val="et-EE"/>
        </w:rPr>
        <w:t xml:space="preserve">puurimiste </w:t>
      </w:r>
      <w:r w:rsidRPr="00D3213E">
        <w:rPr>
          <w:rFonts w:cs="Times New Roman"/>
          <w:szCs w:val="24"/>
          <w:lang w:val="et-EE"/>
        </w:rPr>
        <w:t>välitööd sisaldavad:</w:t>
      </w:r>
    </w:p>
    <w:p w14:paraId="1F7D22EB" w14:textId="1BD98D0B" w:rsidR="00D3213E" w:rsidRPr="00D3213E" w:rsidRDefault="009E307F" w:rsidP="00D3213E">
      <w:pPr>
        <w:pStyle w:val="Loendilik"/>
        <w:numPr>
          <w:ilvl w:val="0"/>
          <w:numId w:val="11"/>
        </w:numPr>
        <w:spacing w:after="120" w:line="240" w:lineRule="auto"/>
        <w:jc w:val="both"/>
        <w:rPr>
          <w:rFonts w:cs="Times New Roman"/>
          <w:szCs w:val="24"/>
          <w:lang w:val="et-EE"/>
        </w:rPr>
      </w:pPr>
      <w:r>
        <w:rPr>
          <w:rFonts w:cs="Times New Roman"/>
          <w:szCs w:val="24"/>
          <w:lang w:val="et-EE"/>
        </w:rPr>
        <w:t>p</w:t>
      </w:r>
      <w:r w:rsidR="00D3213E" w:rsidRPr="00D3213E">
        <w:rPr>
          <w:rFonts w:cs="Times New Roman"/>
          <w:szCs w:val="24"/>
          <w:lang w:val="et-EE"/>
        </w:rPr>
        <w:t xml:space="preserve">uuragregaatide transporti; </w:t>
      </w:r>
    </w:p>
    <w:p w14:paraId="1EB145AC" w14:textId="77777777" w:rsidR="00D3213E" w:rsidRPr="00D3213E" w:rsidRDefault="00D3213E" w:rsidP="00D3213E">
      <w:pPr>
        <w:pStyle w:val="Loendilik"/>
        <w:numPr>
          <w:ilvl w:val="0"/>
          <w:numId w:val="11"/>
        </w:numPr>
        <w:spacing w:after="120" w:line="240" w:lineRule="auto"/>
        <w:jc w:val="both"/>
        <w:rPr>
          <w:rFonts w:cs="Times New Roman"/>
          <w:szCs w:val="24"/>
          <w:lang w:val="et-EE"/>
        </w:rPr>
      </w:pPr>
      <w:r w:rsidRPr="00D3213E">
        <w:rPr>
          <w:rFonts w:cs="Times New Roman"/>
          <w:szCs w:val="24"/>
          <w:lang w:val="et-EE"/>
        </w:rPr>
        <w:t>agregaadi montaaži ja demontaaži;</w:t>
      </w:r>
    </w:p>
    <w:p w14:paraId="11CAA916" w14:textId="77777777" w:rsidR="00D3213E" w:rsidRPr="00D3213E" w:rsidRDefault="00D3213E" w:rsidP="00D3213E">
      <w:pPr>
        <w:pStyle w:val="Loendilik"/>
        <w:numPr>
          <w:ilvl w:val="0"/>
          <w:numId w:val="11"/>
        </w:numPr>
        <w:spacing w:after="120" w:line="240" w:lineRule="auto"/>
        <w:jc w:val="both"/>
        <w:rPr>
          <w:rFonts w:cs="Times New Roman"/>
          <w:szCs w:val="24"/>
          <w:lang w:val="et-EE"/>
        </w:rPr>
      </w:pPr>
      <w:r w:rsidRPr="00D3213E">
        <w:rPr>
          <w:rFonts w:cs="Times New Roman"/>
          <w:szCs w:val="24"/>
          <w:lang w:val="et-EE"/>
        </w:rPr>
        <w:t>kvaliteetset südamikpuurimist;</w:t>
      </w:r>
    </w:p>
    <w:p w14:paraId="26C55D0D" w14:textId="77777777" w:rsidR="00D3213E" w:rsidRPr="00D3213E" w:rsidRDefault="00D3213E" w:rsidP="00D3213E">
      <w:pPr>
        <w:pStyle w:val="Loendilik"/>
        <w:numPr>
          <w:ilvl w:val="0"/>
          <w:numId w:val="11"/>
        </w:numPr>
        <w:spacing w:after="120" w:line="240" w:lineRule="auto"/>
        <w:jc w:val="both"/>
        <w:rPr>
          <w:rFonts w:cs="Times New Roman"/>
          <w:szCs w:val="24"/>
          <w:lang w:val="et-EE"/>
        </w:rPr>
      </w:pPr>
      <w:r w:rsidRPr="00D3213E">
        <w:rPr>
          <w:rFonts w:cs="Times New Roman"/>
          <w:szCs w:val="24"/>
          <w:lang w:val="et-EE"/>
        </w:rPr>
        <w:t>põhjaveetaseme määramist;</w:t>
      </w:r>
    </w:p>
    <w:p w14:paraId="7C8F8E11" w14:textId="77777777" w:rsidR="00D3213E" w:rsidRPr="00D3213E" w:rsidRDefault="00D3213E" w:rsidP="00D3213E">
      <w:pPr>
        <w:pStyle w:val="Loendilik"/>
        <w:numPr>
          <w:ilvl w:val="0"/>
          <w:numId w:val="11"/>
        </w:numPr>
        <w:spacing w:after="120" w:line="240" w:lineRule="auto"/>
        <w:jc w:val="both"/>
        <w:rPr>
          <w:rFonts w:cs="Times New Roman"/>
          <w:szCs w:val="24"/>
          <w:lang w:val="et-EE"/>
        </w:rPr>
      </w:pPr>
      <w:r w:rsidRPr="00D3213E">
        <w:rPr>
          <w:rFonts w:cs="Times New Roman"/>
          <w:szCs w:val="24"/>
          <w:lang w:val="et-EE"/>
        </w:rPr>
        <w:t>puuraukude likvideerimist ettenähtud korra alusel.</w:t>
      </w:r>
    </w:p>
    <w:p w14:paraId="419B556D" w14:textId="50579E79" w:rsidR="00D3213E" w:rsidRDefault="00D3213E" w:rsidP="16A26E2F">
      <w:pPr>
        <w:spacing w:after="120" w:line="240" w:lineRule="auto"/>
        <w:jc w:val="both"/>
        <w:rPr>
          <w:rFonts w:cs="Times New Roman"/>
          <w:szCs w:val="24"/>
          <w:lang w:val="et-EE"/>
        </w:rPr>
      </w:pPr>
      <w:r w:rsidRPr="00D3213E">
        <w:rPr>
          <w:rFonts w:cs="Times New Roman"/>
          <w:szCs w:val="24"/>
          <w:lang w:val="et-EE"/>
        </w:rPr>
        <w:lastRenderedPageBreak/>
        <w:t xml:space="preserve">Planeeritavad </w:t>
      </w:r>
      <w:r>
        <w:rPr>
          <w:rFonts w:cs="Times New Roman"/>
          <w:szCs w:val="24"/>
          <w:lang w:val="et-EE"/>
        </w:rPr>
        <w:t xml:space="preserve">kaeveõõnte rajamise </w:t>
      </w:r>
      <w:r w:rsidRPr="00D3213E">
        <w:rPr>
          <w:rFonts w:cs="Times New Roman"/>
          <w:szCs w:val="24"/>
          <w:lang w:val="et-EE"/>
        </w:rPr>
        <w:t>välitööd sisaldavad</w:t>
      </w:r>
      <w:r>
        <w:rPr>
          <w:rFonts w:cs="Times New Roman"/>
          <w:szCs w:val="24"/>
          <w:lang w:val="et-EE"/>
        </w:rPr>
        <w:t>:</w:t>
      </w:r>
    </w:p>
    <w:p w14:paraId="7E04B6CD" w14:textId="403A2932" w:rsidR="00D3213E" w:rsidRPr="00D3213E" w:rsidRDefault="009E307F" w:rsidP="00D3213E">
      <w:pPr>
        <w:pStyle w:val="Loendilik"/>
        <w:numPr>
          <w:ilvl w:val="0"/>
          <w:numId w:val="11"/>
        </w:numPr>
        <w:spacing w:after="120" w:line="240" w:lineRule="auto"/>
        <w:jc w:val="both"/>
        <w:rPr>
          <w:rFonts w:cs="Times New Roman"/>
          <w:szCs w:val="24"/>
          <w:lang w:val="et-EE"/>
        </w:rPr>
      </w:pPr>
      <w:r>
        <w:rPr>
          <w:rFonts w:cs="Times New Roman"/>
          <w:szCs w:val="24"/>
          <w:lang w:val="et-EE"/>
        </w:rPr>
        <w:t>e</w:t>
      </w:r>
      <w:r w:rsidR="00D3213E">
        <w:rPr>
          <w:rFonts w:cs="Times New Roman"/>
          <w:szCs w:val="24"/>
          <w:lang w:val="et-EE"/>
        </w:rPr>
        <w:t>kskavaatori</w:t>
      </w:r>
      <w:r w:rsidR="00D3213E" w:rsidRPr="00D3213E">
        <w:rPr>
          <w:rFonts w:cs="Times New Roman"/>
          <w:szCs w:val="24"/>
          <w:lang w:val="et-EE"/>
        </w:rPr>
        <w:t xml:space="preserve"> transporti; </w:t>
      </w:r>
    </w:p>
    <w:p w14:paraId="2E77B070" w14:textId="6B872000" w:rsidR="00D3213E" w:rsidRDefault="009E307F" w:rsidP="00D3213E">
      <w:pPr>
        <w:pStyle w:val="Loendilik"/>
        <w:numPr>
          <w:ilvl w:val="0"/>
          <w:numId w:val="11"/>
        </w:numPr>
        <w:spacing w:after="120" w:line="240" w:lineRule="auto"/>
        <w:jc w:val="both"/>
        <w:rPr>
          <w:rFonts w:cs="Times New Roman"/>
          <w:szCs w:val="24"/>
          <w:lang w:val="et-EE"/>
        </w:rPr>
      </w:pPr>
      <w:r>
        <w:rPr>
          <w:rFonts w:cs="Times New Roman"/>
          <w:szCs w:val="24"/>
          <w:lang w:val="et-EE"/>
        </w:rPr>
        <w:t>k</w:t>
      </w:r>
      <w:r w:rsidR="00D3213E">
        <w:rPr>
          <w:rFonts w:cs="Times New Roman"/>
          <w:szCs w:val="24"/>
          <w:lang w:val="et-EE"/>
        </w:rPr>
        <w:t>orrektset ja võimalikult vähe pinnast rikkuvat kaeveõõne kaevamist</w:t>
      </w:r>
      <w:r w:rsidR="00D3213E" w:rsidRPr="00D3213E">
        <w:rPr>
          <w:rFonts w:cs="Times New Roman"/>
          <w:szCs w:val="24"/>
          <w:lang w:val="et-EE"/>
        </w:rPr>
        <w:t>;</w:t>
      </w:r>
    </w:p>
    <w:p w14:paraId="1EC9D260" w14:textId="76F6AC12" w:rsidR="00D3213E" w:rsidRPr="00D3213E" w:rsidRDefault="009E307F" w:rsidP="00D3213E">
      <w:pPr>
        <w:pStyle w:val="Loendilik"/>
        <w:numPr>
          <w:ilvl w:val="0"/>
          <w:numId w:val="11"/>
        </w:numPr>
        <w:spacing w:after="120" w:line="240" w:lineRule="auto"/>
        <w:jc w:val="both"/>
        <w:rPr>
          <w:rFonts w:cs="Times New Roman"/>
          <w:szCs w:val="24"/>
          <w:lang w:val="et-EE"/>
        </w:rPr>
      </w:pPr>
      <w:r>
        <w:rPr>
          <w:rFonts w:cs="Times New Roman"/>
          <w:szCs w:val="24"/>
          <w:lang w:val="et-EE"/>
        </w:rPr>
        <w:t>p</w:t>
      </w:r>
      <w:r w:rsidR="00D3213E">
        <w:rPr>
          <w:rFonts w:cs="Times New Roman"/>
          <w:szCs w:val="24"/>
          <w:lang w:val="et-EE"/>
        </w:rPr>
        <w:t>roovide võtmist väljatud materjalist:</w:t>
      </w:r>
    </w:p>
    <w:p w14:paraId="3625B934" w14:textId="1A8DBC65" w:rsidR="000A4C18" w:rsidRDefault="009E307F" w:rsidP="00D3213E">
      <w:pPr>
        <w:pStyle w:val="Loendilik"/>
        <w:numPr>
          <w:ilvl w:val="0"/>
          <w:numId w:val="11"/>
        </w:numPr>
        <w:spacing w:after="120" w:line="240" w:lineRule="auto"/>
        <w:jc w:val="both"/>
        <w:rPr>
          <w:rFonts w:cs="Times New Roman"/>
          <w:szCs w:val="24"/>
          <w:lang w:val="et-EE"/>
        </w:rPr>
      </w:pPr>
      <w:r>
        <w:rPr>
          <w:rFonts w:cs="Times New Roman"/>
          <w:szCs w:val="24"/>
          <w:lang w:val="et-EE"/>
        </w:rPr>
        <w:t>v</w:t>
      </w:r>
      <w:r w:rsidR="0065784D">
        <w:rPr>
          <w:rFonts w:cs="Times New Roman"/>
          <w:szCs w:val="24"/>
          <w:lang w:val="et-EE"/>
        </w:rPr>
        <w:t>õimalusel</w:t>
      </w:r>
      <w:r w:rsidR="006710C8">
        <w:rPr>
          <w:rFonts w:cs="Times New Roman"/>
          <w:szCs w:val="24"/>
          <w:lang w:val="et-EE"/>
        </w:rPr>
        <w:t xml:space="preserve"> (selle olemasolul)</w:t>
      </w:r>
      <w:r w:rsidR="0065784D">
        <w:rPr>
          <w:rFonts w:cs="Times New Roman"/>
          <w:szCs w:val="24"/>
          <w:lang w:val="et-EE"/>
        </w:rPr>
        <w:t xml:space="preserve"> </w:t>
      </w:r>
      <w:r w:rsidR="00D3213E" w:rsidRPr="00D3213E">
        <w:rPr>
          <w:rFonts w:cs="Times New Roman"/>
          <w:szCs w:val="24"/>
          <w:lang w:val="et-EE"/>
        </w:rPr>
        <w:t>põhjaveetaseme määramist;</w:t>
      </w:r>
    </w:p>
    <w:p w14:paraId="044471EF" w14:textId="58618DC6" w:rsidR="00D3213E" w:rsidRPr="00D3213E" w:rsidRDefault="009E307F" w:rsidP="00D3213E">
      <w:pPr>
        <w:pStyle w:val="Loendilik"/>
        <w:numPr>
          <w:ilvl w:val="0"/>
          <w:numId w:val="11"/>
        </w:numPr>
        <w:spacing w:after="120" w:line="240" w:lineRule="auto"/>
        <w:jc w:val="both"/>
        <w:rPr>
          <w:rFonts w:cs="Times New Roman"/>
          <w:szCs w:val="24"/>
          <w:lang w:val="et-EE"/>
        </w:rPr>
      </w:pPr>
      <w:r>
        <w:rPr>
          <w:rFonts w:cs="Times New Roman"/>
          <w:szCs w:val="24"/>
          <w:lang w:val="et-EE"/>
        </w:rPr>
        <w:t>k</w:t>
      </w:r>
      <w:r w:rsidR="00D3213E">
        <w:rPr>
          <w:rFonts w:cs="Times New Roman"/>
          <w:szCs w:val="24"/>
          <w:lang w:val="et-EE"/>
        </w:rPr>
        <w:t>aeveõõnte</w:t>
      </w:r>
      <w:r w:rsidR="00D3213E" w:rsidRPr="00D3213E">
        <w:rPr>
          <w:rFonts w:cs="Times New Roman"/>
          <w:szCs w:val="24"/>
          <w:lang w:val="et-EE"/>
        </w:rPr>
        <w:t xml:space="preserve"> likvideerimist </w:t>
      </w:r>
      <w:r w:rsidR="000A4C18">
        <w:rPr>
          <w:rFonts w:cs="Times New Roman"/>
          <w:szCs w:val="24"/>
          <w:lang w:val="et-EE"/>
        </w:rPr>
        <w:t>ja pinnase tasandamist võimalikult algsele seisundile sarnasele kujule</w:t>
      </w:r>
      <w:r w:rsidR="00D3213E" w:rsidRPr="00D3213E">
        <w:rPr>
          <w:rFonts w:cs="Times New Roman"/>
          <w:szCs w:val="24"/>
          <w:lang w:val="et-EE"/>
        </w:rPr>
        <w:t>.</w:t>
      </w:r>
    </w:p>
    <w:p w14:paraId="3405ED75" w14:textId="77777777" w:rsidR="00D3213E" w:rsidRDefault="00D3213E" w:rsidP="16A26E2F">
      <w:pPr>
        <w:spacing w:after="120" w:line="240" w:lineRule="auto"/>
        <w:jc w:val="both"/>
        <w:rPr>
          <w:lang w:val="et-EE"/>
        </w:rPr>
      </w:pPr>
    </w:p>
    <w:p w14:paraId="78093951" w14:textId="77777777" w:rsidR="00E10BE7" w:rsidRPr="00F62BAE" w:rsidRDefault="00E10BE7" w:rsidP="00E10BE7">
      <w:pPr>
        <w:spacing w:after="120" w:line="240" w:lineRule="auto"/>
        <w:jc w:val="both"/>
        <w:rPr>
          <w:rFonts w:cs="Times New Roman"/>
          <w:b/>
          <w:szCs w:val="24"/>
          <w:lang w:val="et-EE"/>
        </w:rPr>
      </w:pPr>
      <w:r w:rsidRPr="00F62BAE">
        <w:rPr>
          <w:rFonts w:cs="Times New Roman"/>
          <w:b/>
          <w:szCs w:val="24"/>
          <w:lang w:val="et-EE"/>
        </w:rPr>
        <w:t xml:space="preserve">Üldgeoloogilise </w:t>
      </w:r>
      <w:r w:rsidRPr="006F60D4">
        <w:rPr>
          <w:rFonts w:cs="Times New Roman"/>
          <w:b/>
          <w:szCs w:val="24"/>
          <w:lang w:val="et-EE"/>
        </w:rPr>
        <w:t>uurimistööga ei kaasne olulisi keskkonnahäiringuid ega negatiivset mõju kaitstavatele loodusobjektidele</w:t>
      </w:r>
    </w:p>
    <w:p w14:paraId="332FE020" w14:textId="3C35B36B" w:rsidR="00B0279C" w:rsidRPr="00D91E73" w:rsidRDefault="00D470E1" w:rsidP="16A26E2F">
      <w:pPr>
        <w:spacing w:after="120" w:line="240" w:lineRule="auto"/>
        <w:jc w:val="both"/>
        <w:rPr>
          <w:lang w:val="et-EE"/>
        </w:rPr>
      </w:pPr>
      <w:r w:rsidRPr="00D91E73">
        <w:rPr>
          <w:lang w:val="et-EE"/>
        </w:rPr>
        <w:t>Üldgeoloogilise uurimistöö tegemisel järgitakse kõiki keskkonnakaitse ja ohutustehnika nõudeid ning keskkonnale olulist negatiivset mõju ei tekitata.</w:t>
      </w:r>
      <w:r w:rsidR="001E73E3" w:rsidRPr="00D91E73">
        <w:rPr>
          <w:lang w:val="et-EE"/>
        </w:rPr>
        <w:t xml:space="preserve"> </w:t>
      </w:r>
      <w:r w:rsidR="000A4C18">
        <w:rPr>
          <w:rFonts w:cs="Times New Roman"/>
          <w:lang w:val="et-EE"/>
        </w:rPr>
        <w:t>Ü</w:t>
      </w:r>
      <w:r w:rsidR="007D159E" w:rsidRPr="00D91E73">
        <w:rPr>
          <w:rFonts w:cs="Times New Roman"/>
          <w:lang w:val="et-EE"/>
        </w:rPr>
        <w:t>mbritsevaid</w:t>
      </w:r>
      <w:r w:rsidR="00B0279C" w:rsidRPr="00D91E73">
        <w:rPr>
          <w:rFonts w:cs="Times New Roman"/>
          <w:lang w:val="et-EE"/>
        </w:rPr>
        <w:t xml:space="preserve"> loodusressursse nagu maa, muld, pinnas, maavara</w:t>
      </w:r>
      <w:r w:rsidR="52BA5169" w:rsidRPr="00D91E73">
        <w:rPr>
          <w:rFonts w:cs="Times New Roman"/>
          <w:lang w:val="et-EE"/>
        </w:rPr>
        <w:t>,</w:t>
      </w:r>
      <w:r w:rsidR="00B0279C" w:rsidRPr="00D91E73">
        <w:rPr>
          <w:rFonts w:cs="Times New Roman"/>
          <w:lang w:val="et-EE"/>
        </w:rPr>
        <w:t xml:space="preserve"> vesi</w:t>
      </w:r>
      <w:r w:rsidR="4CAFFBA2" w:rsidRPr="00D91E73">
        <w:rPr>
          <w:rFonts w:cs="Times New Roman"/>
          <w:lang w:val="et-EE"/>
        </w:rPr>
        <w:t xml:space="preserve"> ja ökosüsteemid</w:t>
      </w:r>
      <w:r w:rsidR="00B0279C" w:rsidRPr="00D91E73">
        <w:rPr>
          <w:rFonts w:cs="Times New Roman"/>
          <w:lang w:val="et-EE"/>
        </w:rPr>
        <w:t xml:space="preserve"> </w:t>
      </w:r>
      <w:r w:rsidR="0049278F" w:rsidRPr="00D91E73">
        <w:rPr>
          <w:rFonts w:cs="Times New Roman"/>
          <w:lang w:val="et-EE"/>
        </w:rPr>
        <w:t xml:space="preserve">oluliselt </w:t>
      </w:r>
      <w:r w:rsidR="00B0279C" w:rsidRPr="00D91E73">
        <w:rPr>
          <w:rFonts w:cs="Times New Roman"/>
          <w:lang w:val="et-EE"/>
        </w:rPr>
        <w:t xml:space="preserve">ei </w:t>
      </w:r>
      <w:r w:rsidR="006F60D4" w:rsidRPr="00D91E73">
        <w:rPr>
          <w:rFonts w:cs="Times New Roman"/>
          <w:lang w:val="et-EE"/>
        </w:rPr>
        <w:t>mõjutata</w:t>
      </w:r>
      <w:r w:rsidR="00B0279C" w:rsidRPr="00D91E73">
        <w:rPr>
          <w:rFonts w:cs="Times New Roman"/>
          <w:lang w:val="et-EE"/>
        </w:rPr>
        <w:t>.</w:t>
      </w:r>
      <w:r w:rsidR="001B1FC8" w:rsidRPr="00D91E73">
        <w:rPr>
          <w:rFonts w:cs="Times New Roman"/>
          <w:lang w:val="et-EE"/>
        </w:rPr>
        <w:t xml:space="preserve"> Kasutatav</w:t>
      </w:r>
      <w:r w:rsidR="000A4C18">
        <w:rPr>
          <w:rFonts w:cs="Times New Roman"/>
          <w:lang w:val="et-EE"/>
        </w:rPr>
        <w:t xml:space="preserve"> tehnika</w:t>
      </w:r>
      <w:r w:rsidR="001B1FC8" w:rsidRPr="00D91E73">
        <w:rPr>
          <w:rFonts w:cs="Times New Roman"/>
          <w:lang w:val="et-EE"/>
        </w:rPr>
        <w:t xml:space="preserve"> tarbi</w:t>
      </w:r>
      <w:r w:rsidR="000A4C18">
        <w:rPr>
          <w:rFonts w:cs="Times New Roman"/>
          <w:lang w:val="et-EE"/>
        </w:rPr>
        <w:t>b</w:t>
      </w:r>
      <w:r w:rsidR="001B1FC8" w:rsidRPr="00D91E73">
        <w:rPr>
          <w:rFonts w:cs="Times New Roman"/>
          <w:lang w:val="et-EE"/>
        </w:rPr>
        <w:t xml:space="preserve"> energiat ettenähtud koguses</w:t>
      </w:r>
      <w:r w:rsidR="002C4362">
        <w:rPr>
          <w:rFonts w:cs="Times New Roman"/>
          <w:lang w:val="et-EE"/>
        </w:rPr>
        <w:t xml:space="preserve"> </w:t>
      </w:r>
      <w:r w:rsidR="000A4C18">
        <w:rPr>
          <w:rFonts w:cs="Times New Roman"/>
          <w:lang w:val="et-EE"/>
        </w:rPr>
        <w:t>ja</w:t>
      </w:r>
      <w:r w:rsidR="00B0279C" w:rsidRPr="00D91E73">
        <w:rPr>
          <w:rFonts w:cs="Times New Roman"/>
          <w:lang w:val="et-EE"/>
        </w:rPr>
        <w:t xml:space="preserve"> on läbinud perioodilise tehnilise ülevaatuse ning </w:t>
      </w:r>
      <w:r w:rsidR="00737A5E" w:rsidRPr="00D91E73">
        <w:rPr>
          <w:rFonts w:cs="Times New Roman"/>
          <w:lang w:val="et-EE"/>
        </w:rPr>
        <w:t xml:space="preserve">ei põhjusta </w:t>
      </w:r>
      <w:r w:rsidR="00B0279C" w:rsidRPr="00D91E73">
        <w:rPr>
          <w:rFonts w:cs="Times New Roman"/>
          <w:lang w:val="et-EE"/>
        </w:rPr>
        <w:t>avariiohtlike olukordi. Uurimistöö käigus keskkonnaohtu</w:t>
      </w:r>
      <w:r w:rsidR="00A83A02" w:rsidRPr="00D91E73">
        <w:rPr>
          <w:rFonts w:cs="Times New Roman"/>
          <w:lang w:val="et-EE"/>
        </w:rPr>
        <w:t xml:space="preserve">, </w:t>
      </w:r>
      <w:r w:rsidR="009D10C5" w:rsidRPr="00D91E73">
        <w:rPr>
          <w:rFonts w:cs="Times New Roman"/>
          <w:lang w:val="et-EE"/>
        </w:rPr>
        <w:t>pika</w:t>
      </w:r>
      <w:r w:rsidR="00C145B9" w:rsidRPr="00D91E73">
        <w:rPr>
          <w:rFonts w:cs="Times New Roman"/>
          <w:lang w:val="et-EE"/>
        </w:rPr>
        <w:t xml:space="preserve">ajalist </w:t>
      </w:r>
      <w:r w:rsidR="00B0279C" w:rsidRPr="00D91E73">
        <w:rPr>
          <w:rFonts w:cs="Times New Roman"/>
          <w:lang w:val="et-EE"/>
        </w:rPr>
        <w:t xml:space="preserve">müra ega </w:t>
      </w:r>
      <w:r w:rsidR="00C145B9" w:rsidRPr="00D91E73">
        <w:rPr>
          <w:rFonts w:cs="Times New Roman"/>
          <w:lang w:val="et-EE"/>
        </w:rPr>
        <w:t xml:space="preserve">pikaajalist </w:t>
      </w:r>
      <w:r w:rsidR="00B0279C" w:rsidRPr="00D91E73">
        <w:rPr>
          <w:rFonts w:cs="Times New Roman"/>
          <w:lang w:val="et-EE"/>
        </w:rPr>
        <w:t>vibratsiooni ei tekitata.</w:t>
      </w:r>
    </w:p>
    <w:p w14:paraId="0F3C1A66" w14:textId="0E2C7F64" w:rsidR="00E432FE" w:rsidRPr="00C0243B" w:rsidRDefault="009B2EE4" w:rsidP="00CA351B">
      <w:pPr>
        <w:spacing w:after="120" w:line="240" w:lineRule="auto"/>
        <w:jc w:val="both"/>
        <w:rPr>
          <w:rFonts w:cs="Times New Roman"/>
          <w:lang w:val="et-EE"/>
        </w:rPr>
      </w:pPr>
      <w:r w:rsidRPr="009B2EE4">
        <w:rPr>
          <w:rFonts w:cs="Times New Roman"/>
          <w:lang w:val="et-EE"/>
        </w:rPr>
        <w:t>Uuringuruumis ja selle läheduses olevaid kaitsealuseid loomaliike, loodusalasid, vääriselupaikasid ega püsielupaikasid uuringuga ei kahjustata ning nendele ei avaldata negatiivset mõju. Üldgeoloogilise uurimistöö teostamine ei mõjuta looduslikku mitmekesisust, lähipiirkonnas olevate loodusvarade kättesaadavust, kvaliteeti ega taastumisvõimet. Samuti ei halvendata keskkonda, kuna ei ületata õigusaktidega kehtestatud piirnorme.</w:t>
      </w:r>
      <w:r w:rsidR="00C0243B">
        <w:rPr>
          <w:rFonts w:cs="Times New Roman"/>
          <w:lang w:val="et-EE"/>
        </w:rPr>
        <w:t xml:space="preserve"> </w:t>
      </w:r>
      <w:r w:rsidR="00900FA6" w:rsidRPr="00D91E73">
        <w:rPr>
          <w:rFonts w:cs="Times New Roman"/>
          <w:szCs w:val="24"/>
          <w:lang w:val="et-EE"/>
        </w:rPr>
        <w:t>Uuringu käigus võet</w:t>
      </w:r>
      <w:r w:rsidR="00E432FE" w:rsidRPr="00D91E73">
        <w:rPr>
          <w:rFonts w:cs="Times New Roman"/>
          <w:szCs w:val="24"/>
          <w:lang w:val="et-EE"/>
        </w:rPr>
        <w:t>ud kivimmaterjali proovid</w:t>
      </w:r>
      <w:r w:rsidR="00900FA6" w:rsidRPr="00D91E73">
        <w:rPr>
          <w:rFonts w:cs="Times New Roman"/>
          <w:szCs w:val="24"/>
          <w:lang w:val="et-EE"/>
        </w:rPr>
        <w:t xml:space="preserve"> hoiustatakse Arbavere </w:t>
      </w:r>
      <w:r w:rsidR="00D970DE" w:rsidRPr="00D91E73">
        <w:rPr>
          <w:rFonts w:cs="Times New Roman"/>
          <w:szCs w:val="24"/>
          <w:lang w:val="et-EE"/>
        </w:rPr>
        <w:t>uurimiskeskuses</w:t>
      </w:r>
      <w:r w:rsidR="00900FA6" w:rsidRPr="00D91E73">
        <w:rPr>
          <w:rFonts w:cs="Times New Roman"/>
          <w:szCs w:val="24"/>
          <w:lang w:val="et-EE"/>
        </w:rPr>
        <w:t xml:space="preserve">. Seega ei teki uuringu käigus </w:t>
      </w:r>
      <w:r w:rsidR="00496215" w:rsidRPr="00D91E73">
        <w:rPr>
          <w:rFonts w:cs="Times New Roman"/>
          <w:szCs w:val="24"/>
          <w:lang w:val="et-EE"/>
        </w:rPr>
        <w:t>jäätmeseaduse mõistes kaevandamisjäätmeid ja kaevandamisjäätmekava esitamine ei ole vajalik. Uuri</w:t>
      </w:r>
      <w:r w:rsidR="00737A5E" w:rsidRPr="00D91E73">
        <w:rPr>
          <w:rFonts w:cs="Times New Roman"/>
          <w:szCs w:val="24"/>
          <w:lang w:val="et-EE"/>
        </w:rPr>
        <w:t>mistöö teostamine</w:t>
      </w:r>
      <w:r w:rsidR="00496215" w:rsidRPr="00D91E73">
        <w:rPr>
          <w:rFonts w:cs="Times New Roman"/>
          <w:szCs w:val="24"/>
          <w:lang w:val="et-EE"/>
        </w:rPr>
        <w:t xml:space="preserve"> ei muu</w:t>
      </w:r>
      <w:r w:rsidR="00737A5E" w:rsidRPr="00D91E73">
        <w:rPr>
          <w:rFonts w:cs="Times New Roman"/>
          <w:szCs w:val="24"/>
          <w:lang w:val="et-EE"/>
        </w:rPr>
        <w:t>da</w:t>
      </w:r>
      <w:r w:rsidR="00496215" w:rsidRPr="00D91E73">
        <w:rPr>
          <w:rFonts w:cs="Times New Roman"/>
          <w:szCs w:val="24"/>
          <w:lang w:val="et-EE"/>
        </w:rPr>
        <w:t xml:space="preserve"> piirkonnas elava elanikkonna tervis</w:t>
      </w:r>
      <w:r w:rsidR="00737A5E" w:rsidRPr="00D91E73">
        <w:rPr>
          <w:rFonts w:cs="Times New Roman"/>
          <w:szCs w:val="24"/>
          <w:lang w:val="et-EE"/>
        </w:rPr>
        <w:t>t</w:t>
      </w:r>
      <w:r w:rsidR="00496215" w:rsidRPr="00D91E73">
        <w:rPr>
          <w:rFonts w:cs="Times New Roman"/>
          <w:szCs w:val="24"/>
          <w:lang w:val="et-EE"/>
        </w:rPr>
        <w:t xml:space="preserve"> ega heaolu.</w:t>
      </w:r>
      <w:r w:rsidR="00277597" w:rsidRPr="00D91E73">
        <w:rPr>
          <w:rFonts w:cs="Times New Roman"/>
          <w:szCs w:val="24"/>
          <w:lang w:val="et-EE"/>
        </w:rPr>
        <w:t xml:space="preserve"> </w:t>
      </w:r>
    </w:p>
    <w:p w14:paraId="50C1E1AD" w14:textId="77777777" w:rsidR="007D159E" w:rsidRPr="00D91E73" w:rsidRDefault="007D159E" w:rsidP="00567A4A">
      <w:pPr>
        <w:spacing w:after="0" w:line="240" w:lineRule="auto"/>
        <w:jc w:val="both"/>
        <w:rPr>
          <w:rFonts w:cs="Times New Roman"/>
          <w:szCs w:val="24"/>
          <w:lang w:val="et-EE"/>
        </w:rPr>
      </w:pPr>
    </w:p>
    <w:p w14:paraId="368B793F" w14:textId="77777777" w:rsidR="00496215" w:rsidRPr="00D91E73" w:rsidRDefault="00496215" w:rsidP="00CA351B">
      <w:pPr>
        <w:spacing w:after="120" w:line="240" w:lineRule="auto"/>
        <w:jc w:val="both"/>
        <w:rPr>
          <w:rFonts w:cs="Times New Roman"/>
          <w:b/>
          <w:szCs w:val="24"/>
          <w:lang w:val="et-EE"/>
        </w:rPr>
      </w:pPr>
      <w:r w:rsidRPr="00D91E73">
        <w:rPr>
          <w:rFonts w:cs="Times New Roman"/>
          <w:b/>
          <w:szCs w:val="24"/>
          <w:lang w:val="et-EE"/>
        </w:rPr>
        <w:t>Üldgeoloogilise uurimistöö ajakava</w:t>
      </w:r>
    </w:p>
    <w:p w14:paraId="1FB73FA7" w14:textId="77777777" w:rsidR="00496215" w:rsidRPr="00D91E73" w:rsidRDefault="00496215" w:rsidP="00CA351B">
      <w:pPr>
        <w:spacing w:after="120" w:line="240" w:lineRule="auto"/>
        <w:jc w:val="both"/>
        <w:rPr>
          <w:rFonts w:cs="Times New Roman"/>
          <w:szCs w:val="24"/>
          <w:lang w:val="et-EE"/>
        </w:rPr>
      </w:pPr>
      <w:r w:rsidRPr="00D91E73">
        <w:rPr>
          <w:rFonts w:cs="Times New Roman"/>
          <w:szCs w:val="24"/>
          <w:lang w:val="et-EE"/>
        </w:rPr>
        <w:t>Esitatud tööde ajakava on prognoosne ja võib ettenägematutel põhjustel muutuda.</w:t>
      </w:r>
    </w:p>
    <w:p w14:paraId="5411B45F" w14:textId="192B68E5" w:rsidR="00496215" w:rsidRPr="00D91E73" w:rsidRDefault="00496215" w:rsidP="00CA351B">
      <w:pPr>
        <w:spacing w:after="120" w:line="240" w:lineRule="auto"/>
        <w:jc w:val="both"/>
        <w:rPr>
          <w:rFonts w:cs="Times New Roman"/>
          <w:szCs w:val="24"/>
          <w:lang w:val="et-EE"/>
        </w:rPr>
      </w:pPr>
      <w:r w:rsidRPr="00D91E73">
        <w:rPr>
          <w:rFonts w:cs="Times New Roman"/>
          <w:szCs w:val="24"/>
          <w:lang w:val="et-EE"/>
        </w:rPr>
        <w:t xml:space="preserve">Tööde ajakava alates </w:t>
      </w:r>
      <w:r w:rsidR="00467634" w:rsidRPr="00D91E73">
        <w:rPr>
          <w:rFonts w:cs="Times New Roman"/>
          <w:szCs w:val="24"/>
          <w:lang w:val="et-EE"/>
        </w:rPr>
        <w:t>üldgeoloogilise uurimistöö loa</w:t>
      </w:r>
      <w:r w:rsidRPr="00D91E73">
        <w:rPr>
          <w:rFonts w:cs="Times New Roman"/>
          <w:szCs w:val="24"/>
          <w:lang w:val="et-EE"/>
        </w:rPr>
        <w:t xml:space="preserve"> saamisest:</w:t>
      </w:r>
    </w:p>
    <w:p w14:paraId="46417E06" w14:textId="2A449E54" w:rsidR="00496215" w:rsidRPr="00D91E73" w:rsidRDefault="007D12D9" w:rsidP="00CA1D09">
      <w:pPr>
        <w:pStyle w:val="Loendilik"/>
        <w:numPr>
          <w:ilvl w:val="0"/>
          <w:numId w:val="12"/>
        </w:numPr>
        <w:spacing w:after="120" w:line="240" w:lineRule="auto"/>
        <w:jc w:val="both"/>
        <w:rPr>
          <w:rFonts w:cs="Times New Roman"/>
          <w:szCs w:val="24"/>
          <w:lang w:val="et-EE"/>
        </w:rPr>
      </w:pPr>
      <w:r w:rsidRPr="00D91E73">
        <w:rPr>
          <w:rFonts w:cs="Times New Roman"/>
          <w:szCs w:val="24"/>
          <w:lang w:val="et-EE"/>
        </w:rPr>
        <w:t>e</w:t>
      </w:r>
      <w:r w:rsidR="00496215" w:rsidRPr="00D91E73">
        <w:rPr>
          <w:rFonts w:cs="Times New Roman"/>
          <w:szCs w:val="24"/>
          <w:lang w:val="et-EE"/>
        </w:rPr>
        <w:t>ttevalmistustöö</w:t>
      </w:r>
      <w:r w:rsidR="00384ED2" w:rsidRPr="00D91E73">
        <w:rPr>
          <w:rFonts w:cs="Times New Roman"/>
          <w:szCs w:val="24"/>
          <w:lang w:val="et-EE"/>
        </w:rPr>
        <w:t>d</w:t>
      </w:r>
      <w:r w:rsidR="0071574C" w:rsidRPr="00D91E73">
        <w:rPr>
          <w:rFonts w:cs="Times New Roman"/>
          <w:szCs w:val="24"/>
          <w:lang w:val="et-EE"/>
        </w:rPr>
        <w:t xml:space="preserve"> (puurimis</w:t>
      </w:r>
      <w:r w:rsidR="0004280B">
        <w:rPr>
          <w:rFonts w:cs="Times New Roman"/>
          <w:szCs w:val="24"/>
          <w:lang w:val="et-EE"/>
        </w:rPr>
        <w:t>- ja kaeve</w:t>
      </w:r>
      <w:r w:rsidR="0071574C" w:rsidRPr="00D91E73">
        <w:rPr>
          <w:rFonts w:cs="Times New Roman"/>
          <w:szCs w:val="24"/>
          <w:lang w:val="et-EE"/>
        </w:rPr>
        <w:t>tööde ha</w:t>
      </w:r>
      <w:r w:rsidR="00AA02F1" w:rsidRPr="00D91E73">
        <w:rPr>
          <w:rFonts w:cs="Times New Roman"/>
          <w:szCs w:val="24"/>
          <w:lang w:val="et-EE"/>
        </w:rPr>
        <w:t>n</w:t>
      </w:r>
      <w:r w:rsidR="0071574C" w:rsidRPr="00D91E73">
        <w:rPr>
          <w:rFonts w:cs="Times New Roman"/>
          <w:szCs w:val="24"/>
          <w:lang w:val="et-EE"/>
        </w:rPr>
        <w:t>ke korraldamine)</w:t>
      </w:r>
      <w:r w:rsidR="00496215" w:rsidRPr="00D91E73">
        <w:rPr>
          <w:rFonts w:cs="Times New Roman"/>
          <w:szCs w:val="24"/>
          <w:lang w:val="et-EE"/>
        </w:rPr>
        <w:t xml:space="preserve"> – </w:t>
      </w:r>
      <w:r w:rsidR="0004280B">
        <w:rPr>
          <w:rFonts w:cs="Times New Roman"/>
          <w:szCs w:val="24"/>
          <w:lang w:val="et-EE"/>
        </w:rPr>
        <w:t>2</w:t>
      </w:r>
      <w:r w:rsidR="00AB4EEB" w:rsidRPr="00D91E73">
        <w:rPr>
          <w:rFonts w:cs="Times New Roman"/>
          <w:szCs w:val="24"/>
          <w:lang w:val="et-EE"/>
        </w:rPr>
        <w:t xml:space="preserve"> </w:t>
      </w:r>
      <w:r w:rsidR="00496215" w:rsidRPr="00D91E73">
        <w:rPr>
          <w:rFonts w:cs="Times New Roman"/>
          <w:szCs w:val="24"/>
          <w:lang w:val="et-EE"/>
        </w:rPr>
        <w:t>kuu</w:t>
      </w:r>
      <w:r w:rsidR="00384ED2" w:rsidRPr="00D91E73">
        <w:rPr>
          <w:rFonts w:cs="Times New Roman"/>
          <w:szCs w:val="24"/>
          <w:lang w:val="et-EE"/>
        </w:rPr>
        <w:t>d</w:t>
      </w:r>
      <w:r w:rsidR="00496215" w:rsidRPr="00D91E73">
        <w:rPr>
          <w:rFonts w:cs="Times New Roman"/>
          <w:szCs w:val="24"/>
          <w:lang w:val="et-EE"/>
        </w:rPr>
        <w:t>;</w:t>
      </w:r>
    </w:p>
    <w:p w14:paraId="01171EC2" w14:textId="77777777" w:rsidR="00D23A01" w:rsidRDefault="0004280B" w:rsidP="00CA1D09">
      <w:pPr>
        <w:pStyle w:val="Loendilik"/>
        <w:numPr>
          <w:ilvl w:val="0"/>
          <w:numId w:val="12"/>
        </w:numPr>
        <w:spacing w:after="120" w:line="240" w:lineRule="auto"/>
        <w:jc w:val="both"/>
        <w:rPr>
          <w:rFonts w:cs="Times New Roman"/>
          <w:szCs w:val="24"/>
          <w:lang w:val="et-EE"/>
        </w:rPr>
      </w:pPr>
      <w:r>
        <w:rPr>
          <w:rFonts w:cs="Times New Roman"/>
          <w:szCs w:val="24"/>
          <w:lang w:val="et-EE"/>
        </w:rPr>
        <w:t>v</w:t>
      </w:r>
      <w:r w:rsidRPr="00437DA5">
        <w:rPr>
          <w:rFonts w:cs="Times New Roman"/>
          <w:szCs w:val="24"/>
          <w:lang w:val="et-EE"/>
        </w:rPr>
        <w:t>älitööd: puuraukude rajamine</w:t>
      </w:r>
      <w:r>
        <w:rPr>
          <w:rFonts w:cs="Times New Roman"/>
          <w:szCs w:val="24"/>
          <w:lang w:val="et-EE"/>
        </w:rPr>
        <w:t xml:space="preserve"> ja likvideerimine</w:t>
      </w:r>
      <w:r w:rsidRPr="00437DA5">
        <w:rPr>
          <w:rFonts w:cs="Times New Roman"/>
          <w:szCs w:val="24"/>
          <w:lang w:val="et-EE"/>
        </w:rPr>
        <w:t>, südamike transport ja hoiustamine,</w:t>
      </w:r>
    </w:p>
    <w:p w14:paraId="598C7A07" w14:textId="6DA8D598" w:rsidR="00496215" w:rsidRPr="00D91E73" w:rsidRDefault="0004280B" w:rsidP="00CA1D09">
      <w:pPr>
        <w:pStyle w:val="Loendilik"/>
        <w:numPr>
          <w:ilvl w:val="0"/>
          <w:numId w:val="12"/>
        </w:numPr>
        <w:spacing w:after="120" w:line="240" w:lineRule="auto"/>
        <w:jc w:val="both"/>
        <w:rPr>
          <w:rFonts w:cs="Times New Roman"/>
          <w:szCs w:val="24"/>
          <w:lang w:val="et-EE"/>
        </w:rPr>
      </w:pPr>
      <w:r w:rsidRPr="00437DA5">
        <w:rPr>
          <w:rFonts w:cs="Times New Roman"/>
          <w:szCs w:val="24"/>
          <w:lang w:val="et-EE"/>
        </w:rPr>
        <w:t>proovide võtmine</w:t>
      </w:r>
      <w:r>
        <w:rPr>
          <w:rFonts w:cs="Times New Roman"/>
          <w:szCs w:val="24"/>
          <w:lang w:val="et-EE"/>
        </w:rPr>
        <w:t>; kaeveõõnte rajamine</w:t>
      </w:r>
      <w:r w:rsidR="00B80CF4">
        <w:rPr>
          <w:rFonts w:cs="Times New Roman"/>
          <w:szCs w:val="24"/>
          <w:lang w:val="et-EE"/>
        </w:rPr>
        <w:t xml:space="preserve"> </w:t>
      </w:r>
      <w:r>
        <w:rPr>
          <w:rFonts w:cs="Times New Roman"/>
          <w:szCs w:val="24"/>
          <w:lang w:val="et-EE"/>
        </w:rPr>
        <w:t>ja sulgemine, proovide võtmine ning transport</w:t>
      </w:r>
      <w:r w:rsidRPr="00437DA5">
        <w:rPr>
          <w:rFonts w:cs="Times New Roman"/>
          <w:szCs w:val="24"/>
          <w:lang w:val="et-EE"/>
        </w:rPr>
        <w:t xml:space="preserve"> – </w:t>
      </w:r>
      <w:r>
        <w:rPr>
          <w:rFonts w:cs="Times New Roman"/>
          <w:szCs w:val="24"/>
          <w:lang w:val="et-EE"/>
        </w:rPr>
        <w:t>4</w:t>
      </w:r>
      <w:r w:rsidRPr="00437DA5">
        <w:rPr>
          <w:rFonts w:cs="Times New Roman"/>
          <w:szCs w:val="24"/>
          <w:lang w:val="et-EE"/>
        </w:rPr>
        <w:t xml:space="preserve"> kuud</w:t>
      </w:r>
      <w:r w:rsidR="0031455E" w:rsidRPr="00D91E73">
        <w:rPr>
          <w:rFonts w:cs="Times New Roman"/>
          <w:szCs w:val="24"/>
          <w:lang w:val="et-EE"/>
        </w:rPr>
        <w:t>;</w:t>
      </w:r>
      <w:r w:rsidR="00496215" w:rsidRPr="00D91E73">
        <w:rPr>
          <w:rFonts w:cs="Times New Roman"/>
          <w:szCs w:val="24"/>
          <w:lang w:val="et-EE"/>
        </w:rPr>
        <w:t xml:space="preserve"> </w:t>
      </w:r>
    </w:p>
    <w:p w14:paraId="7D32542D" w14:textId="6A7CEB55" w:rsidR="00496215" w:rsidRPr="00D91E73" w:rsidRDefault="007D12D9" w:rsidP="00CA1D09">
      <w:pPr>
        <w:pStyle w:val="Loendilik"/>
        <w:numPr>
          <w:ilvl w:val="0"/>
          <w:numId w:val="12"/>
        </w:numPr>
        <w:spacing w:after="120" w:line="240" w:lineRule="auto"/>
        <w:jc w:val="both"/>
        <w:rPr>
          <w:rFonts w:cs="Times New Roman"/>
          <w:szCs w:val="24"/>
          <w:lang w:val="et-EE"/>
        </w:rPr>
      </w:pPr>
      <w:r w:rsidRPr="00D91E73">
        <w:rPr>
          <w:rFonts w:cs="Times New Roman"/>
          <w:szCs w:val="24"/>
          <w:lang w:val="et-EE"/>
        </w:rPr>
        <w:t>l</w:t>
      </w:r>
      <w:r w:rsidR="00496215" w:rsidRPr="00D91E73">
        <w:rPr>
          <w:rFonts w:cs="Times New Roman"/>
          <w:szCs w:val="24"/>
          <w:lang w:val="et-EE"/>
        </w:rPr>
        <w:t xml:space="preserve">aboratoorsed tööd algavad proovide võtmisega üheaegselt ning kestavad </w:t>
      </w:r>
      <w:r w:rsidR="007D159E" w:rsidRPr="00D91E73">
        <w:rPr>
          <w:rFonts w:cs="Times New Roman"/>
          <w:szCs w:val="24"/>
          <w:lang w:val="et-EE"/>
        </w:rPr>
        <w:t xml:space="preserve">kuni </w:t>
      </w:r>
      <w:r w:rsidR="0004280B">
        <w:rPr>
          <w:rFonts w:cs="Times New Roman"/>
          <w:szCs w:val="24"/>
          <w:lang w:val="et-EE"/>
        </w:rPr>
        <w:t>6</w:t>
      </w:r>
      <w:r w:rsidR="00D74A25" w:rsidRPr="00D91E73">
        <w:rPr>
          <w:rFonts w:cs="Times New Roman"/>
          <w:szCs w:val="24"/>
          <w:lang w:val="et-EE"/>
        </w:rPr>
        <w:t xml:space="preserve"> </w:t>
      </w:r>
      <w:r w:rsidR="00496215" w:rsidRPr="00D91E73">
        <w:rPr>
          <w:rFonts w:cs="Times New Roman"/>
          <w:szCs w:val="24"/>
          <w:lang w:val="et-EE"/>
        </w:rPr>
        <w:t>kuu</w:t>
      </w:r>
      <w:r w:rsidR="0031455E" w:rsidRPr="00D91E73">
        <w:rPr>
          <w:rFonts w:cs="Times New Roman"/>
          <w:szCs w:val="24"/>
          <w:lang w:val="et-EE"/>
        </w:rPr>
        <w:t>d;</w:t>
      </w:r>
    </w:p>
    <w:p w14:paraId="0ED4494C" w14:textId="441F11ED" w:rsidR="00496215" w:rsidRPr="00D91E73" w:rsidRDefault="007D12D9" w:rsidP="00CA1D09">
      <w:pPr>
        <w:pStyle w:val="Loendilik"/>
        <w:numPr>
          <w:ilvl w:val="0"/>
          <w:numId w:val="12"/>
        </w:numPr>
        <w:spacing w:after="120" w:line="240" w:lineRule="auto"/>
        <w:jc w:val="both"/>
        <w:rPr>
          <w:rFonts w:cs="Times New Roman"/>
          <w:szCs w:val="24"/>
          <w:lang w:val="et-EE"/>
        </w:rPr>
      </w:pPr>
      <w:r w:rsidRPr="00D91E73">
        <w:rPr>
          <w:rFonts w:cs="Times New Roman"/>
          <w:szCs w:val="24"/>
          <w:lang w:val="et-EE"/>
        </w:rPr>
        <w:t>u</w:t>
      </w:r>
      <w:r w:rsidR="00496215" w:rsidRPr="00D91E73">
        <w:rPr>
          <w:rFonts w:cs="Times New Roman"/>
          <w:szCs w:val="24"/>
          <w:lang w:val="et-EE"/>
        </w:rPr>
        <w:t xml:space="preserve">uringuaruande koostamine </w:t>
      </w:r>
      <w:r w:rsidR="007D159E" w:rsidRPr="00D91E73">
        <w:rPr>
          <w:rFonts w:cs="Times New Roman"/>
          <w:szCs w:val="24"/>
          <w:lang w:val="et-EE"/>
        </w:rPr>
        <w:t xml:space="preserve">– </w:t>
      </w:r>
      <w:r w:rsidR="0004280B">
        <w:rPr>
          <w:rFonts w:cs="Times New Roman"/>
          <w:szCs w:val="24"/>
          <w:lang w:val="et-EE"/>
        </w:rPr>
        <w:t>6</w:t>
      </w:r>
      <w:r w:rsidR="00F62628" w:rsidRPr="00D91E73">
        <w:rPr>
          <w:rFonts w:cs="Times New Roman"/>
          <w:szCs w:val="24"/>
          <w:lang w:val="et-EE"/>
        </w:rPr>
        <w:t xml:space="preserve"> </w:t>
      </w:r>
      <w:r w:rsidR="00496215" w:rsidRPr="00D91E73">
        <w:rPr>
          <w:rFonts w:cs="Times New Roman"/>
          <w:szCs w:val="24"/>
          <w:lang w:val="et-EE"/>
        </w:rPr>
        <w:t>kuud</w:t>
      </w:r>
      <w:r w:rsidR="0031455E" w:rsidRPr="00D91E73">
        <w:rPr>
          <w:rFonts w:cs="Times New Roman"/>
          <w:szCs w:val="24"/>
          <w:lang w:val="et-EE"/>
        </w:rPr>
        <w:t>.</w:t>
      </w:r>
    </w:p>
    <w:p w14:paraId="48275B5E" w14:textId="36C73F0F" w:rsidR="00AE1959" w:rsidRPr="00D91E73" w:rsidRDefault="009B7571" w:rsidP="00CA351B">
      <w:pPr>
        <w:spacing w:after="120" w:line="240" w:lineRule="auto"/>
        <w:jc w:val="both"/>
        <w:rPr>
          <w:rFonts w:cs="Times New Roman"/>
          <w:szCs w:val="24"/>
          <w:lang w:val="et-EE"/>
        </w:rPr>
      </w:pPr>
      <w:r w:rsidRPr="009B7571">
        <w:rPr>
          <w:rFonts w:cs="Times New Roman"/>
          <w:szCs w:val="24"/>
          <w:lang w:val="et-EE"/>
        </w:rPr>
        <w:t>Loa taotletav kehtivus: 3 aastat</w:t>
      </w:r>
      <w:r w:rsidR="000D62A9">
        <w:rPr>
          <w:rFonts w:cs="Times New Roman"/>
          <w:szCs w:val="24"/>
          <w:lang w:val="et-EE"/>
        </w:rPr>
        <w:t>.</w:t>
      </w:r>
      <w:r w:rsidR="0004280B">
        <w:rPr>
          <w:rFonts w:cs="Times New Roman"/>
          <w:szCs w:val="24"/>
          <w:lang w:val="et-EE"/>
        </w:rPr>
        <w:t xml:space="preserve">  </w:t>
      </w:r>
    </w:p>
    <w:p w14:paraId="4A897271" w14:textId="77777777" w:rsidR="007D159E" w:rsidRPr="00D91E73" w:rsidRDefault="007D159E" w:rsidP="00CA351B">
      <w:pPr>
        <w:spacing w:after="120" w:line="240" w:lineRule="auto"/>
        <w:ind w:left="454" w:hanging="454"/>
        <w:rPr>
          <w:rFonts w:cs="Times New Roman"/>
          <w:szCs w:val="24"/>
          <w:lang w:val="et-EE"/>
        </w:rPr>
      </w:pPr>
    </w:p>
    <w:p w14:paraId="7DDF46B3" w14:textId="574950CA" w:rsidR="00496215" w:rsidRPr="00D91E73" w:rsidRDefault="000D0211" w:rsidP="007D159E">
      <w:pPr>
        <w:spacing w:after="0" w:line="240" w:lineRule="auto"/>
        <w:jc w:val="both"/>
        <w:rPr>
          <w:rFonts w:cs="Times New Roman"/>
          <w:szCs w:val="24"/>
          <w:lang w:val="et-EE"/>
        </w:rPr>
      </w:pPr>
      <w:r>
        <w:rPr>
          <w:rFonts w:cs="Times New Roman"/>
          <w:szCs w:val="24"/>
          <w:lang w:val="et-EE"/>
        </w:rPr>
        <w:t>S</w:t>
      </w:r>
      <w:r w:rsidR="00437DA5" w:rsidRPr="00D91E73">
        <w:rPr>
          <w:rFonts w:cs="Times New Roman"/>
          <w:szCs w:val="24"/>
          <w:lang w:val="et-EE"/>
        </w:rPr>
        <w:t>eletuskirja koosta</w:t>
      </w:r>
      <w:r w:rsidR="00BE11EB" w:rsidRPr="00D91E73">
        <w:rPr>
          <w:rFonts w:cs="Times New Roman"/>
          <w:szCs w:val="24"/>
          <w:lang w:val="et-EE"/>
        </w:rPr>
        <w:t>ja</w:t>
      </w:r>
      <w:r w:rsidR="00437DA5" w:rsidRPr="00D91E73">
        <w:rPr>
          <w:rFonts w:cs="Times New Roman"/>
          <w:szCs w:val="24"/>
          <w:lang w:val="et-EE"/>
        </w:rPr>
        <w:t>:</w:t>
      </w:r>
    </w:p>
    <w:p w14:paraId="69C324AD" w14:textId="42495AF2" w:rsidR="00A8459E" w:rsidRPr="00D91E73" w:rsidRDefault="000A4C18" w:rsidP="007D159E">
      <w:pPr>
        <w:spacing w:after="0" w:line="240" w:lineRule="auto"/>
        <w:jc w:val="both"/>
        <w:rPr>
          <w:rFonts w:cs="Times New Roman"/>
          <w:szCs w:val="24"/>
          <w:lang w:val="et-EE"/>
        </w:rPr>
      </w:pPr>
      <w:r>
        <w:rPr>
          <w:rFonts w:cs="Times New Roman"/>
          <w:szCs w:val="24"/>
          <w:lang w:val="et-EE"/>
        </w:rPr>
        <w:t>Kaido Kansi</w:t>
      </w:r>
      <w:r w:rsidR="00A8459E" w:rsidRPr="00D91E73">
        <w:rPr>
          <w:rFonts w:cs="Times New Roman"/>
          <w:szCs w:val="24"/>
          <w:lang w:val="et-EE"/>
        </w:rPr>
        <w:t xml:space="preserve">, </w:t>
      </w:r>
      <w:r>
        <w:rPr>
          <w:rFonts w:cs="Times New Roman"/>
          <w:szCs w:val="24"/>
          <w:lang w:val="et-EE"/>
        </w:rPr>
        <w:t>kaido</w:t>
      </w:r>
      <w:r w:rsidR="006F6B4F" w:rsidRPr="00D91E73">
        <w:rPr>
          <w:rFonts w:cs="Times New Roman"/>
          <w:szCs w:val="24"/>
          <w:lang w:val="et-EE"/>
        </w:rPr>
        <w:t>.k</w:t>
      </w:r>
      <w:r>
        <w:rPr>
          <w:rFonts w:cs="Times New Roman"/>
          <w:szCs w:val="24"/>
          <w:lang w:val="et-EE"/>
        </w:rPr>
        <w:t>ansi</w:t>
      </w:r>
      <w:r w:rsidR="00A8459E" w:rsidRPr="00D91E73">
        <w:rPr>
          <w:rFonts w:cs="Times New Roman"/>
          <w:szCs w:val="24"/>
          <w:lang w:val="et-EE"/>
        </w:rPr>
        <w:t>@egt.ee</w:t>
      </w:r>
    </w:p>
    <w:p w14:paraId="51923127" w14:textId="2A957229" w:rsidR="00384F3B" w:rsidRPr="00D91E73" w:rsidRDefault="000A4C18" w:rsidP="007D159E">
      <w:pPr>
        <w:spacing w:after="0" w:line="240" w:lineRule="auto"/>
        <w:jc w:val="both"/>
        <w:rPr>
          <w:rFonts w:cs="Times New Roman"/>
          <w:szCs w:val="24"/>
          <w:lang w:val="et-EE"/>
        </w:rPr>
      </w:pPr>
      <w:r>
        <w:rPr>
          <w:rFonts w:cs="Times New Roman"/>
          <w:szCs w:val="24"/>
          <w:lang w:val="et-EE"/>
        </w:rPr>
        <w:t>Vanemgeoloog</w:t>
      </w:r>
    </w:p>
    <w:p w14:paraId="464E6C98" w14:textId="406DDBB3" w:rsidR="00437DA5" w:rsidRPr="00D91E73" w:rsidRDefault="006C01BF" w:rsidP="007D159E">
      <w:pPr>
        <w:spacing w:after="0" w:line="240" w:lineRule="auto"/>
        <w:jc w:val="both"/>
        <w:rPr>
          <w:rFonts w:cs="Times New Roman"/>
          <w:szCs w:val="24"/>
          <w:lang w:val="et-EE"/>
        </w:rPr>
      </w:pPr>
      <w:r w:rsidRPr="00D91E73">
        <w:rPr>
          <w:rFonts w:cs="Times New Roman"/>
          <w:szCs w:val="24"/>
          <w:lang w:val="et-EE"/>
        </w:rPr>
        <w:t>Eesti Geoloogiateenistus</w:t>
      </w:r>
    </w:p>
    <w:p w14:paraId="2EF2D27D" w14:textId="7F7CD17D" w:rsidR="00211367" w:rsidRDefault="00245037" w:rsidP="00CA351B">
      <w:pPr>
        <w:spacing w:after="120" w:line="240" w:lineRule="auto"/>
        <w:jc w:val="both"/>
        <w:rPr>
          <w:rFonts w:cs="Times New Roman"/>
          <w:szCs w:val="24"/>
          <w:lang w:val="et-EE"/>
        </w:rPr>
      </w:pPr>
      <w:r>
        <w:rPr>
          <w:rFonts w:cs="Times New Roman"/>
          <w:szCs w:val="24"/>
          <w:lang w:val="et-EE"/>
        </w:rPr>
        <w:t>Maavarade osakond</w:t>
      </w:r>
    </w:p>
    <w:p w14:paraId="59E85EB6" w14:textId="77777777" w:rsidR="00245037" w:rsidRPr="00D91E73" w:rsidRDefault="00245037" w:rsidP="00CA351B">
      <w:pPr>
        <w:spacing w:after="120" w:line="240" w:lineRule="auto"/>
        <w:jc w:val="both"/>
        <w:rPr>
          <w:rFonts w:cs="Times New Roman"/>
          <w:szCs w:val="24"/>
          <w:lang w:val="et-EE"/>
        </w:rPr>
      </w:pPr>
    </w:p>
    <w:p w14:paraId="528BD9C1" w14:textId="77777777" w:rsidR="004C57F4" w:rsidRDefault="006C01BF" w:rsidP="004C57F4">
      <w:pPr>
        <w:spacing w:after="0" w:line="240" w:lineRule="auto"/>
        <w:jc w:val="both"/>
        <w:rPr>
          <w:rFonts w:cs="Times New Roman"/>
          <w:szCs w:val="24"/>
          <w:lang w:val="et-EE"/>
        </w:rPr>
      </w:pPr>
      <w:r w:rsidRPr="00D91E73">
        <w:rPr>
          <w:rFonts w:cs="Times New Roman"/>
          <w:szCs w:val="24"/>
          <w:lang w:val="et-EE"/>
        </w:rPr>
        <w:t>Palume üldgeoloogilise uuri</w:t>
      </w:r>
      <w:r w:rsidR="008D67D3" w:rsidRPr="00D91E73">
        <w:rPr>
          <w:rFonts w:cs="Times New Roman"/>
          <w:szCs w:val="24"/>
          <w:lang w:val="et-EE"/>
        </w:rPr>
        <w:t>mis</w:t>
      </w:r>
      <w:r w:rsidRPr="00D91E73">
        <w:rPr>
          <w:rFonts w:cs="Times New Roman"/>
          <w:szCs w:val="24"/>
          <w:lang w:val="et-EE"/>
        </w:rPr>
        <w:t>töö luba saata elektrooniliselt aadressile:</w:t>
      </w:r>
    </w:p>
    <w:p w14:paraId="54C059BB" w14:textId="7B490829" w:rsidR="002C19C7" w:rsidRPr="009E64D7" w:rsidRDefault="004C57F4" w:rsidP="009E64D7">
      <w:pPr>
        <w:spacing w:after="0" w:line="240" w:lineRule="auto"/>
        <w:jc w:val="both"/>
        <w:rPr>
          <w:rStyle w:val="field-content"/>
          <w:rFonts w:cs="Times New Roman"/>
          <w:szCs w:val="24"/>
          <w:lang w:val="et-EE"/>
        </w:rPr>
      </w:pPr>
      <w:hyperlink r:id="rId9" w:history="1">
        <w:r w:rsidRPr="00502BAB">
          <w:rPr>
            <w:rStyle w:val="Hperlink"/>
            <w:rFonts w:cs="Times New Roman"/>
            <w:szCs w:val="24"/>
            <w:lang w:val="et-EE"/>
          </w:rPr>
          <w:t>info@egt.ee</w:t>
        </w:r>
      </w:hyperlink>
    </w:p>
    <w:sectPr w:rsidR="002C19C7" w:rsidRPr="009E64D7" w:rsidSect="002B473F">
      <w:headerReference w:type="default" r:id="rId10"/>
      <w:footerReference w:type="default" r:id="rId11"/>
      <w:pgSz w:w="11906" w:h="16838"/>
      <w:pgMar w:top="1247" w:right="1134"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7386" w14:textId="77777777" w:rsidR="008D529A" w:rsidRDefault="008D529A" w:rsidP="00FC30C3">
      <w:pPr>
        <w:spacing w:after="0" w:line="240" w:lineRule="auto"/>
      </w:pPr>
      <w:r>
        <w:separator/>
      </w:r>
    </w:p>
  </w:endnote>
  <w:endnote w:type="continuationSeparator" w:id="0">
    <w:p w14:paraId="2F52883B" w14:textId="77777777" w:rsidR="008D529A" w:rsidRDefault="008D529A" w:rsidP="00FC30C3">
      <w:pPr>
        <w:spacing w:after="0" w:line="240" w:lineRule="auto"/>
      </w:pPr>
      <w:r>
        <w:continuationSeparator/>
      </w:r>
    </w:p>
  </w:endnote>
  <w:endnote w:type="continuationNotice" w:id="1">
    <w:p w14:paraId="387EE396" w14:textId="77777777" w:rsidR="008D529A" w:rsidRDefault="008D5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DEBC" w14:textId="38693E6F" w:rsidR="00754959" w:rsidRDefault="00754959" w:rsidP="001D4998">
    <w:pPr>
      <w:pStyle w:val="Jalus"/>
    </w:pPr>
    <w:r>
      <w:t>_______________________________________________________________________________</w:t>
    </w:r>
  </w:p>
  <w:p w14:paraId="304DB474" w14:textId="77777777" w:rsidR="00754959" w:rsidRDefault="00754959" w:rsidP="001D4998">
    <w:pPr>
      <w:pStyle w:val="Jalus"/>
    </w:pPr>
  </w:p>
  <w:p w14:paraId="1AB77F44" w14:textId="040F2D05" w:rsidR="00754959" w:rsidRDefault="009C3FA9" w:rsidP="003E4D0E">
    <w:pPr>
      <w:pStyle w:val="Jalus"/>
    </w:pPr>
    <w:r w:rsidRPr="009C3FA9">
      <w:rPr>
        <w:sz w:val="22"/>
        <w:lang w:val="et-EE"/>
      </w:rPr>
      <w:t>Jõgevamaa ehitusmaavarade üldgeoloogiline uurimistöö</w:t>
    </w:r>
    <w:r w:rsidR="00754959">
      <w:tab/>
    </w:r>
    <w:r w:rsidR="00754959">
      <w:tab/>
    </w:r>
    <w:sdt>
      <w:sdtPr>
        <w:id w:val="354630145"/>
        <w:docPartObj>
          <w:docPartGallery w:val="Page Numbers (Bottom of Page)"/>
          <w:docPartUnique/>
        </w:docPartObj>
      </w:sdtPr>
      <w:sdtContent>
        <w:r w:rsidR="00754959">
          <w:fldChar w:fldCharType="begin"/>
        </w:r>
        <w:r w:rsidR="00754959">
          <w:instrText>PAGE   \* MERGEFORMAT</w:instrText>
        </w:r>
        <w:r w:rsidR="00754959">
          <w:fldChar w:fldCharType="separate"/>
        </w:r>
        <w:r w:rsidR="00245F9A" w:rsidRPr="00245F9A">
          <w:rPr>
            <w:noProof/>
            <w:lang w:val="et-EE"/>
          </w:rPr>
          <w:t>8</w:t>
        </w:r>
        <w:r w:rsidR="00754959">
          <w:fldChar w:fldCharType="end"/>
        </w:r>
      </w:sdtContent>
    </w:sdt>
  </w:p>
  <w:p w14:paraId="0C9A0C0D" w14:textId="77777777" w:rsidR="00754959" w:rsidRDefault="0075495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840C" w14:textId="77777777" w:rsidR="008D529A" w:rsidRDefault="008D529A" w:rsidP="00FC30C3">
      <w:pPr>
        <w:spacing w:after="0" w:line="240" w:lineRule="auto"/>
      </w:pPr>
      <w:r>
        <w:separator/>
      </w:r>
    </w:p>
  </w:footnote>
  <w:footnote w:type="continuationSeparator" w:id="0">
    <w:p w14:paraId="3764A444" w14:textId="77777777" w:rsidR="008D529A" w:rsidRDefault="008D529A" w:rsidP="00FC30C3">
      <w:pPr>
        <w:spacing w:after="0" w:line="240" w:lineRule="auto"/>
      </w:pPr>
      <w:r>
        <w:continuationSeparator/>
      </w:r>
    </w:p>
  </w:footnote>
  <w:footnote w:type="continuationNotice" w:id="1">
    <w:p w14:paraId="010D1A9A" w14:textId="77777777" w:rsidR="008D529A" w:rsidRDefault="008D52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204A" w14:textId="6B528C72" w:rsidR="00754959" w:rsidRPr="001311DA" w:rsidRDefault="00754959" w:rsidP="001311DA">
    <w:pPr>
      <w:pStyle w:val="Pis"/>
      <w:rPr>
        <w:rFonts w:cs="Times New Roman"/>
      </w:rPr>
    </w:pPr>
    <w:r w:rsidRPr="001311DA">
      <w:rPr>
        <w:rFonts w:cs="Times New Roman"/>
      </w:rPr>
      <w:ptab w:relativeTo="margin" w:alignment="center" w:leader="none"/>
    </w:r>
    <w:r w:rsidRPr="00B67007">
      <w:rPr>
        <w:rFonts w:cs="Times New Roman"/>
        <w:lang w:val="et-EE"/>
      </w:rPr>
      <w:t>Eesti</w:t>
    </w:r>
    <w:r w:rsidRPr="001311DA">
      <w:rPr>
        <w:rFonts w:cs="Times New Roman"/>
      </w:rPr>
      <w:t xml:space="preserve"> Geoloogiateenistus</w:t>
    </w:r>
    <w:r>
      <w:rPr>
        <w:rFonts w:cs="Times New Roman"/>
      </w:rPr>
      <w:t xml:space="preserve"> </w:t>
    </w:r>
    <w:r>
      <w:rPr>
        <w:rFonts w:cs="Times New Roman"/>
      </w:rPr>
      <w:tab/>
    </w:r>
  </w:p>
  <w:p w14:paraId="07788BDB" w14:textId="57CE36EB" w:rsidR="00754959" w:rsidRPr="00346369" w:rsidRDefault="00754959" w:rsidP="001311DA">
    <w:pPr>
      <w:pStyle w:val="Pis"/>
    </w:pPr>
    <w:r>
      <w:t>_______________________________________________________________________________</w:t>
    </w:r>
  </w:p>
  <w:p w14:paraId="4F536667" w14:textId="77777777" w:rsidR="00754959" w:rsidRPr="001311DA" w:rsidRDefault="00754959" w:rsidP="001311D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23"/>
    <w:multiLevelType w:val="hybridMultilevel"/>
    <w:tmpl w:val="5B0064E6"/>
    <w:lvl w:ilvl="0" w:tplc="7098E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453"/>
    <w:multiLevelType w:val="hybridMultilevel"/>
    <w:tmpl w:val="08DC5392"/>
    <w:lvl w:ilvl="0" w:tplc="7098E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27450"/>
    <w:multiLevelType w:val="hybridMultilevel"/>
    <w:tmpl w:val="FE3A8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C73A5"/>
    <w:multiLevelType w:val="hybridMultilevel"/>
    <w:tmpl w:val="AE7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54F41"/>
    <w:multiLevelType w:val="hybridMultilevel"/>
    <w:tmpl w:val="8D603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C4F34"/>
    <w:multiLevelType w:val="hybridMultilevel"/>
    <w:tmpl w:val="217012FC"/>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71A29"/>
    <w:multiLevelType w:val="hybridMultilevel"/>
    <w:tmpl w:val="760AFC8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1210C3"/>
    <w:multiLevelType w:val="hybridMultilevel"/>
    <w:tmpl w:val="DB06FA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34C5794"/>
    <w:multiLevelType w:val="hybridMultilevel"/>
    <w:tmpl w:val="54A0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D1885"/>
    <w:multiLevelType w:val="hybridMultilevel"/>
    <w:tmpl w:val="A66885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83E70C9"/>
    <w:multiLevelType w:val="hybridMultilevel"/>
    <w:tmpl w:val="185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B82B8E"/>
    <w:multiLevelType w:val="hybridMultilevel"/>
    <w:tmpl w:val="215A02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5656433">
    <w:abstractNumId w:val="4"/>
  </w:num>
  <w:num w:numId="2" w16cid:durableId="766000822">
    <w:abstractNumId w:val="1"/>
  </w:num>
  <w:num w:numId="3" w16cid:durableId="123695188">
    <w:abstractNumId w:val="3"/>
  </w:num>
  <w:num w:numId="4" w16cid:durableId="1306425516">
    <w:abstractNumId w:val="10"/>
  </w:num>
  <w:num w:numId="5" w16cid:durableId="3098888">
    <w:abstractNumId w:val="0"/>
  </w:num>
  <w:num w:numId="6" w16cid:durableId="206256174">
    <w:abstractNumId w:val="8"/>
  </w:num>
  <w:num w:numId="7" w16cid:durableId="929969881">
    <w:abstractNumId w:val="2"/>
  </w:num>
  <w:num w:numId="8" w16cid:durableId="1979411939">
    <w:abstractNumId w:val="9"/>
  </w:num>
  <w:num w:numId="9" w16cid:durableId="223571510">
    <w:abstractNumId w:val="7"/>
  </w:num>
  <w:num w:numId="10" w16cid:durableId="593050974">
    <w:abstractNumId w:val="11"/>
  </w:num>
  <w:num w:numId="11" w16cid:durableId="1108893889">
    <w:abstractNumId w:val="5"/>
  </w:num>
  <w:num w:numId="12" w16cid:durableId="1444107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F1"/>
    <w:rsid w:val="0000175F"/>
    <w:rsid w:val="00002C0B"/>
    <w:rsid w:val="0000376D"/>
    <w:rsid w:val="00003C04"/>
    <w:rsid w:val="00006593"/>
    <w:rsid w:val="0000708D"/>
    <w:rsid w:val="000119FD"/>
    <w:rsid w:val="00012144"/>
    <w:rsid w:val="0001229D"/>
    <w:rsid w:val="00012995"/>
    <w:rsid w:val="00012B04"/>
    <w:rsid w:val="00012E3B"/>
    <w:rsid w:val="00013ABA"/>
    <w:rsid w:val="0001549C"/>
    <w:rsid w:val="00021979"/>
    <w:rsid w:val="00021A30"/>
    <w:rsid w:val="00024765"/>
    <w:rsid w:val="000279CD"/>
    <w:rsid w:val="00027D1D"/>
    <w:rsid w:val="00030F16"/>
    <w:rsid w:val="00031E39"/>
    <w:rsid w:val="00032B00"/>
    <w:rsid w:val="00032E90"/>
    <w:rsid w:val="00034F3C"/>
    <w:rsid w:val="00035413"/>
    <w:rsid w:val="00037071"/>
    <w:rsid w:val="0004267F"/>
    <w:rsid w:val="0004280B"/>
    <w:rsid w:val="000428F7"/>
    <w:rsid w:val="000429F8"/>
    <w:rsid w:val="000438CD"/>
    <w:rsid w:val="00043929"/>
    <w:rsid w:val="00043F09"/>
    <w:rsid w:val="0004581E"/>
    <w:rsid w:val="0004583C"/>
    <w:rsid w:val="00045BEF"/>
    <w:rsid w:val="0004787E"/>
    <w:rsid w:val="000530B6"/>
    <w:rsid w:val="00054E96"/>
    <w:rsid w:val="00055F6D"/>
    <w:rsid w:val="000563FD"/>
    <w:rsid w:val="0005683B"/>
    <w:rsid w:val="000568A4"/>
    <w:rsid w:val="00057790"/>
    <w:rsid w:val="00060DCE"/>
    <w:rsid w:val="00062D3D"/>
    <w:rsid w:val="00062FBD"/>
    <w:rsid w:val="00063140"/>
    <w:rsid w:val="00065890"/>
    <w:rsid w:val="00065D40"/>
    <w:rsid w:val="00072D78"/>
    <w:rsid w:val="000731FE"/>
    <w:rsid w:val="0007326E"/>
    <w:rsid w:val="00073940"/>
    <w:rsid w:val="000753CF"/>
    <w:rsid w:val="00075422"/>
    <w:rsid w:val="00077DC8"/>
    <w:rsid w:val="00082050"/>
    <w:rsid w:val="000826DD"/>
    <w:rsid w:val="00083291"/>
    <w:rsid w:val="00083A06"/>
    <w:rsid w:val="00084487"/>
    <w:rsid w:val="000844C6"/>
    <w:rsid w:val="00091069"/>
    <w:rsid w:val="000915A8"/>
    <w:rsid w:val="00094285"/>
    <w:rsid w:val="00095BE0"/>
    <w:rsid w:val="000977A3"/>
    <w:rsid w:val="000A1BF9"/>
    <w:rsid w:val="000A1DB5"/>
    <w:rsid w:val="000A2A80"/>
    <w:rsid w:val="000A37B9"/>
    <w:rsid w:val="000A3D36"/>
    <w:rsid w:val="000A4580"/>
    <w:rsid w:val="000A4BC5"/>
    <w:rsid w:val="000A4C18"/>
    <w:rsid w:val="000A4C70"/>
    <w:rsid w:val="000A6B38"/>
    <w:rsid w:val="000A71B6"/>
    <w:rsid w:val="000A722E"/>
    <w:rsid w:val="000A78CA"/>
    <w:rsid w:val="000A7DA5"/>
    <w:rsid w:val="000B0EEE"/>
    <w:rsid w:val="000B116A"/>
    <w:rsid w:val="000B1CB0"/>
    <w:rsid w:val="000B4459"/>
    <w:rsid w:val="000B469A"/>
    <w:rsid w:val="000B5CF9"/>
    <w:rsid w:val="000B6A93"/>
    <w:rsid w:val="000B790C"/>
    <w:rsid w:val="000C0DBB"/>
    <w:rsid w:val="000C15A3"/>
    <w:rsid w:val="000C2D2E"/>
    <w:rsid w:val="000C444C"/>
    <w:rsid w:val="000C60B0"/>
    <w:rsid w:val="000C656D"/>
    <w:rsid w:val="000C7142"/>
    <w:rsid w:val="000C78F3"/>
    <w:rsid w:val="000D0211"/>
    <w:rsid w:val="000D08F1"/>
    <w:rsid w:val="000D1C2E"/>
    <w:rsid w:val="000D3AB1"/>
    <w:rsid w:val="000D58A9"/>
    <w:rsid w:val="000D6034"/>
    <w:rsid w:val="000D62A9"/>
    <w:rsid w:val="000D6F25"/>
    <w:rsid w:val="000D7637"/>
    <w:rsid w:val="000D799D"/>
    <w:rsid w:val="000E0D53"/>
    <w:rsid w:val="000E15C0"/>
    <w:rsid w:val="000E2861"/>
    <w:rsid w:val="000E5378"/>
    <w:rsid w:val="000E568F"/>
    <w:rsid w:val="000E6521"/>
    <w:rsid w:val="000E74A6"/>
    <w:rsid w:val="000E7BE7"/>
    <w:rsid w:val="000F2457"/>
    <w:rsid w:val="000F40F8"/>
    <w:rsid w:val="000F41BE"/>
    <w:rsid w:val="000F619D"/>
    <w:rsid w:val="000F630C"/>
    <w:rsid w:val="000F6E8D"/>
    <w:rsid w:val="00100000"/>
    <w:rsid w:val="00100002"/>
    <w:rsid w:val="00101655"/>
    <w:rsid w:val="00102461"/>
    <w:rsid w:val="00104A30"/>
    <w:rsid w:val="001052B3"/>
    <w:rsid w:val="001055F1"/>
    <w:rsid w:val="00105F16"/>
    <w:rsid w:val="001066B8"/>
    <w:rsid w:val="00110586"/>
    <w:rsid w:val="00111CE3"/>
    <w:rsid w:val="0011264E"/>
    <w:rsid w:val="0011280E"/>
    <w:rsid w:val="00114145"/>
    <w:rsid w:val="00115087"/>
    <w:rsid w:val="001157BD"/>
    <w:rsid w:val="00116131"/>
    <w:rsid w:val="0011720F"/>
    <w:rsid w:val="00121699"/>
    <w:rsid w:val="001228DB"/>
    <w:rsid w:val="001232EA"/>
    <w:rsid w:val="0012333E"/>
    <w:rsid w:val="001239A1"/>
    <w:rsid w:val="001305D8"/>
    <w:rsid w:val="00130CE5"/>
    <w:rsid w:val="001310EC"/>
    <w:rsid w:val="001311DA"/>
    <w:rsid w:val="0013186D"/>
    <w:rsid w:val="00131B20"/>
    <w:rsid w:val="00131B27"/>
    <w:rsid w:val="00133109"/>
    <w:rsid w:val="00133E4E"/>
    <w:rsid w:val="001358D6"/>
    <w:rsid w:val="00135B94"/>
    <w:rsid w:val="00135D58"/>
    <w:rsid w:val="00137AB0"/>
    <w:rsid w:val="00140A22"/>
    <w:rsid w:val="00140EC3"/>
    <w:rsid w:val="00141245"/>
    <w:rsid w:val="001430FB"/>
    <w:rsid w:val="0014397C"/>
    <w:rsid w:val="00143D98"/>
    <w:rsid w:val="001454F1"/>
    <w:rsid w:val="00145D6D"/>
    <w:rsid w:val="0014795F"/>
    <w:rsid w:val="00150A78"/>
    <w:rsid w:val="0015175F"/>
    <w:rsid w:val="00153407"/>
    <w:rsid w:val="00153763"/>
    <w:rsid w:val="001543C0"/>
    <w:rsid w:val="00154610"/>
    <w:rsid w:val="00155154"/>
    <w:rsid w:val="0015585A"/>
    <w:rsid w:val="00155BCE"/>
    <w:rsid w:val="00155E68"/>
    <w:rsid w:val="00160CC0"/>
    <w:rsid w:val="00162B13"/>
    <w:rsid w:val="00163E19"/>
    <w:rsid w:val="00164221"/>
    <w:rsid w:val="001713DF"/>
    <w:rsid w:val="00172CCF"/>
    <w:rsid w:val="001751FF"/>
    <w:rsid w:val="0017556B"/>
    <w:rsid w:val="00181A96"/>
    <w:rsid w:val="001821A2"/>
    <w:rsid w:val="0018430E"/>
    <w:rsid w:val="001847F6"/>
    <w:rsid w:val="00184B55"/>
    <w:rsid w:val="001868D3"/>
    <w:rsid w:val="00187A9C"/>
    <w:rsid w:val="00191892"/>
    <w:rsid w:val="00191E07"/>
    <w:rsid w:val="00193D62"/>
    <w:rsid w:val="001954C0"/>
    <w:rsid w:val="0019740D"/>
    <w:rsid w:val="001A056C"/>
    <w:rsid w:val="001A075D"/>
    <w:rsid w:val="001A147C"/>
    <w:rsid w:val="001A4A25"/>
    <w:rsid w:val="001A4E40"/>
    <w:rsid w:val="001A5D8E"/>
    <w:rsid w:val="001A7F9B"/>
    <w:rsid w:val="001B1CF4"/>
    <w:rsid w:val="001B1FC8"/>
    <w:rsid w:val="001B2940"/>
    <w:rsid w:val="001B2CBF"/>
    <w:rsid w:val="001B4357"/>
    <w:rsid w:val="001B44A1"/>
    <w:rsid w:val="001C0908"/>
    <w:rsid w:val="001C31AF"/>
    <w:rsid w:val="001C3ABD"/>
    <w:rsid w:val="001C65D1"/>
    <w:rsid w:val="001D089F"/>
    <w:rsid w:val="001D1167"/>
    <w:rsid w:val="001D21F9"/>
    <w:rsid w:val="001D3522"/>
    <w:rsid w:val="001D4156"/>
    <w:rsid w:val="001D418F"/>
    <w:rsid w:val="001D468A"/>
    <w:rsid w:val="001D4998"/>
    <w:rsid w:val="001D564D"/>
    <w:rsid w:val="001D63E8"/>
    <w:rsid w:val="001D6F13"/>
    <w:rsid w:val="001D7901"/>
    <w:rsid w:val="001D7EE9"/>
    <w:rsid w:val="001E07E2"/>
    <w:rsid w:val="001E0DE0"/>
    <w:rsid w:val="001E12EE"/>
    <w:rsid w:val="001E19FF"/>
    <w:rsid w:val="001E2579"/>
    <w:rsid w:val="001E3412"/>
    <w:rsid w:val="001E4FC7"/>
    <w:rsid w:val="001E73E3"/>
    <w:rsid w:val="001F198F"/>
    <w:rsid w:val="001F1A4E"/>
    <w:rsid w:val="001F1CFE"/>
    <w:rsid w:val="001F27F7"/>
    <w:rsid w:val="001F3687"/>
    <w:rsid w:val="001F3702"/>
    <w:rsid w:val="001F4C0C"/>
    <w:rsid w:val="001F6298"/>
    <w:rsid w:val="001F7055"/>
    <w:rsid w:val="001F7CAA"/>
    <w:rsid w:val="00200133"/>
    <w:rsid w:val="0020092A"/>
    <w:rsid w:val="00200DB6"/>
    <w:rsid w:val="0020112A"/>
    <w:rsid w:val="00202000"/>
    <w:rsid w:val="002040C3"/>
    <w:rsid w:val="002056C0"/>
    <w:rsid w:val="00206362"/>
    <w:rsid w:val="0021038F"/>
    <w:rsid w:val="00210DF0"/>
    <w:rsid w:val="0021108B"/>
    <w:rsid w:val="00211367"/>
    <w:rsid w:val="002127C9"/>
    <w:rsid w:val="002155AD"/>
    <w:rsid w:val="0021592B"/>
    <w:rsid w:val="00216AE5"/>
    <w:rsid w:val="0021790B"/>
    <w:rsid w:val="00217A10"/>
    <w:rsid w:val="00220341"/>
    <w:rsid w:val="002214FB"/>
    <w:rsid w:val="002216A6"/>
    <w:rsid w:val="00221C1F"/>
    <w:rsid w:val="002221AF"/>
    <w:rsid w:val="002237B5"/>
    <w:rsid w:val="00223F2D"/>
    <w:rsid w:val="00224047"/>
    <w:rsid w:val="00224812"/>
    <w:rsid w:val="00224BF8"/>
    <w:rsid w:val="00225392"/>
    <w:rsid w:val="00225F31"/>
    <w:rsid w:val="0022640E"/>
    <w:rsid w:val="00227303"/>
    <w:rsid w:val="002305F5"/>
    <w:rsid w:val="002326E5"/>
    <w:rsid w:val="00232C0A"/>
    <w:rsid w:val="0023399D"/>
    <w:rsid w:val="0023445F"/>
    <w:rsid w:val="00234CD8"/>
    <w:rsid w:val="002368C0"/>
    <w:rsid w:val="00236C1C"/>
    <w:rsid w:val="002405B9"/>
    <w:rsid w:val="00240804"/>
    <w:rsid w:val="00240B3A"/>
    <w:rsid w:val="002412E0"/>
    <w:rsid w:val="002413DC"/>
    <w:rsid w:val="002423CB"/>
    <w:rsid w:val="002431AF"/>
    <w:rsid w:val="00244424"/>
    <w:rsid w:val="00245037"/>
    <w:rsid w:val="00245690"/>
    <w:rsid w:val="00245F9A"/>
    <w:rsid w:val="00246D0E"/>
    <w:rsid w:val="00250B8E"/>
    <w:rsid w:val="00250BAB"/>
    <w:rsid w:val="00252167"/>
    <w:rsid w:val="00252B01"/>
    <w:rsid w:val="0025408C"/>
    <w:rsid w:val="0025480E"/>
    <w:rsid w:val="00254D90"/>
    <w:rsid w:val="00255688"/>
    <w:rsid w:val="002557C4"/>
    <w:rsid w:val="0025789A"/>
    <w:rsid w:val="0026042D"/>
    <w:rsid w:val="0026157F"/>
    <w:rsid w:val="0026322B"/>
    <w:rsid w:val="00264091"/>
    <w:rsid w:val="00265C02"/>
    <w:rsid w:val="00265FD6"/>
    <w:rsid w:val="002663EF"/>
    <w:rsid w:val="00267704"/>
    <w:rsid w:val="00270321"/>
    <w:rsid w:val="00270DFD"/>
    <w:rsid w:val="002711F3"/>
    <w:rsid w:val="002712C0"/>
    <w:rsid w:val="002718D4"/>
    <w:rsid w:val="00272655"/>
    <w:rsid w:val="00273FDE"/>
    <w:rsid w:val="00274997"/>
    <w:rsid w:val="0027542B"/>
    <w:rsid w:val="00275576"/>
    <w:rsid w:val="00275E62"/>
    <w:rsid w:val="00276700"/>
    <w:rsid w:val="00276C41"/>
    <w:rsid w:val="00277597"/>
    <w:rsid w:val="002776E1"/>
    <w:rsid w:val="00282A89"/>
    <w:rsid w:val="00283ECA"/>
    <w:rsid w:val="00284E53"/>
    <w:rsid w:val="00285D77"/>
    <w:rsid w:val="002867C8"/>
    <w:rsid w:val="002879D8"/>
    <w:rsid w:val="002925C6"/>
    <w:rsid w:val="00293069"/>
    <w:rsid w:val="00293493"/>
    <w:rsid w:val="002938CB"/>
    <w:rsid w:val="00293981"/>
    <w:rsid w:val="00295598"/>
    <w:rsid w:val="00295D50"/>
    <w:rsid w:val="00295E6B"/>
    <w:rsid w:val="002960E4"/>
    <w:rsid w:val="00297B74"/>
    <w:rsid w:val="002A0CF6"/>
    <w:rsid w:val="002A467C"/>
    <w:rsid w:val="002A55D4"/>
    <w:rsid w:val="002A576F"/>
    <w:rsid w:val="002A5AE5"/>
    <w:rsid w:val="002A66DD"/>
    <w:rsid w:val="002A741A"/>
    <w:rsid w:val="002A7D00"/>
    <w:rsid w:val="002B05C0"/>
    <w:rsid w:val="002B075E"/>
    <w:rsid w:val="002B136B"/>
    <w:rsid w:val="002B1E12"/>
    <w:rsid w:val="002B2809"/>
    <w:rsid w:val="002B2C52"/>
    <w:rsid w:val="002B2E59"/>
    <w:rsid w:val="002B3315"/>
    <w:rsid w:val="002B473F"/>
    <w:rsid w:val="002B54F8"/>
    <w:rsid w:val="002B6904"/>
    <w:rsid w:val="002B792B"/>
    <w:rsid w:val="002B7F35"/>
    <w:rsid w:val="002C02D7"/>
    <w:rsid w:val="002C079B"/>
    <w:rsid w:val="002C0B47"/>
    <w:rsid w:val="002C1831"/>
    <w:rsid w:val="002C19C7"/>
    <w:rsid w:val="002C292D"/>
    <w:rsid w:val="002C3640"/>
    <w:rsid w:val="002C36B2"/>
    <w:rsid w:val="002C3E53"/>
    <w:rsid w:val="002C4362"/>
    <w:rsid w:val="002C4393"/>
    <w:rsid w:val="002C4756"/>
    <w:rsid w:val="002C4B8E"/>
    <w:rsid w:val="002C58B8"/>
    <w:rsid w:val="002D152E"/>
    <w:rsid w:val="002D163B"/>
    <w:rsid w:val="002D2A33"/>
    <w:rsid w:val="002D4D61"/>
    <w:rsid w:val="002D58A1"/>
    <w:rsid w:val="002D59A9"/>
    <w:rsid w:val="002D60B4"/>
    <w:rsid w:val="002D70CC"/>
    <w:rsid w:val="002E1408"/>
    <w:rsid w:val="002E1A76"/>
    <w:rsid w:val="002E22B5"/>
    <w:rsid w:val="002E2908"/>
    <w:rsid w:val="002E336F"/>
    <w:rsid w:val="002E44D5"/>
    <w:rsid w:val="002E4A22"/>
    <w:rsid w:val="002E578F"/>
    <w:rsid w:val="002E583E"/>
    <w:rsid w:val="002E5F9C"/>
    <w:rsid w:val="002E6E08"/>
    <w:rsid w:val="002E72AB"/>
    <w:rsid w:val="002E780C"/>
    <w:rsid w:val="002F0E9F"/>
    <w:rsid w:val="002F1360"/>
    <w:rsid w:val="002F4722"/>
    <w:rsid w:val="002F476C"/>
    <w:rsid w:val="002F55F8"/>
    <w:rsid w:val="002F5A9E"/>
    <w:rsid w:val="002F741D"/>
    <w:rsid w:val="002F7E30"/>
    <w:rsid w:val="0030064B"/>
    <w:rsid w:val="003009CB"/>
    <w:rsid w:val="00302D99"/>
    <w:rsid w:val="003033B1"/>
    <w:rsid w:val="00303678"/>
    <w:rsid w:val="003037AE"/>
    <w:rsid w:val="0030398F"/>
    <w:rsid w:val="003047F4"/>
    <w:rsid w:val="00304F95"/>
    <w:rsid w:val="00304FE8"/>
    <w:rsid w:val="0030628D"/>
    <w:rsid w:val="003077CB"/>
    <w:rsid w:val="0030794B"/>
    <w:rsid w:val="00311FC3"/>
    <w:rsid w:val="0031455E"/>
    <w:rsid w:val="00315CE0"/>
    <w:rsid w:val="003169F3"/>
    <w:rsid w:val="00316CBF"/>
    <w:rsid w:val="00317047"/>
    <w:rsid w:val="00320575"/>
    <w:rsid w:val="00321833"/>
    <w:rsid w:val="00322D7A"/>
    <w:rsid w:val="00323913"/>
    <w:rsid w:val="0032425D"/>
    <w:rsid w:val="00324EF4"/>
    <w:rsid w:val="003251A8"/>
    <w:rsid w:val="00325676"/>
    <w:rsid w:val="003314D8"/>
    <w:rsid w:val="00331795"/>
    <w:rsid w:val="00332760"/>
    <w:rsid w:val="00332F3A"/>
    <w:rsid w:val="003332D9"/>
    <w:rsid w:val="003363BD"/>
    <w:rsid w:val="003365D1"/>
    <w:rsid w:val="00340A2F"/>
    <w:rsid w:val="0034276E"/>
    <w:rsid w:val="003433B0"/>
    <w:rsid w:val="0034392A"/>
    <w:rsid w:val="003462CF"/>
    <w:rsid w:val="0034732E"/>
    <w:rsid w:val="0035018E"/>
    <w:rsid w:val="003504F4"/>
    <w:rsid w:val="0035077D"/>
    <w:rsid w:val="00350C2B"/>
    <w:rsid w:val="0035105A"/>
    <w:rsid w:val="003550F5"/>
    <w:rsid w:val="00355804"/>
    <w:rsid w:val="00362C94"/>
    <w:rsid w:val="00362FED"/>
    <w:rsid w:val="003647DD"/>
    <w:rsid w:val="0036602F"/>
    <w:rsid w:val="00371FAC"/>
    <w:rsid w:val="003731D6"/>
    <w:rsid w:val="00373987"/>
    <w:rsid w:val="00375393"/>
    <w:rsid w:val="0037699E"/>
    <w:rsid w:val="003775BE"/>
    <w:rsid w:val="0038182B"/>
    <w:rsid w:val="00384C13"/>
    <w:rsid w:val="00384ED2"/>
    <w:rsid w:val="00384F3B"/>
    <w:rsid w:val="00384F5E"/>
    <w:rsid w:val="0039028B"/>
    <w:rsid w:val="0039159B"/>
    <w:rsid w:val="00392D51"/>
    <w:rsid w:val="0039770E"/>
    <w:rsid w:val="003A092C"/>
    <w:rsid w:val="003A1C38"/>
    <w:rsid w:val="003A1EC9"/>
    <w:rsid w:val="003A2234"/>
    <w:rsid w:val="003A2CB9"/>
    <w:rsid w:val="003A330B"/>
    <w:rsid w:val="003A37A3"/>
    <w:rsid w:val="003A585E"/>
    <w:rsid w:val="003A6CD6"/>
    <w:rsid w:val="003B0329"/>
    <w:rsid w:val="003B0FC3"/>
    <w:rsid w:val="003B2C53"/>
    <w:rsid w:val="003B3B0C"/>
    <w:rsid w:val="003B66B0"/>
    <w:rsid w:val="003B78D0"/>
    <w:rsid w:val="003B7F12"/>
    <w:rsid w:val="003C2DCC"/>
    <w:rsid w:val="003C37BF"/>
    <w:rsid w:val="003C3856"/>
    <w:rsid w:val="003C4468"/>
    <w:rsid w:val="003C4B79"/>
    <w:rsid w:val="003C5515"/>
    <w:rsid w:val="003C5E8D"/>
    <w:rsid w:val="003C7C84"/>
    <w:rsid w:val="003D0CA7"/>
    <w:rsid w:val="003D0CEF"/>
    <w:rsid w:val="003D107C"/>
    <w:rsid w:val="003D154D"/>
    <w:rsid w:val="003D571B"/>
    <w:rsid w:val="003E12AD"/>
    <w:rsid w:val="003E1B45"/>
    <w:rsid w:val="003E29ED"/>
    <w:rsid w:val="003E41C5"/>
    <w:rsid w:val="003E4B94"/>
    <w:rsid w:val="003E4D0E"/>
    <w:rsid w:val="003E6236"/>
    <w:rsid w:val="003E72C0"/>
    <w:rsid w:val="003F15FF"/>
    <w:rsid w:val="003F2852"/>
    <w:rsid w:val="003F348D"/>
    <w:rsid w:val="003F39CB"/>
    <w:rsid w:val="003F4854"/>
    <w:rsid w:val="003F48A8"/>
    <w:rsid w:val="003F48B6"/>
    <w:rsid w:val="003F49B3"/>
    <w:rsid w:val="003F6C7B"/>
    <w:rsid w:val="003F7DA2"/>
    <w:rsid w:val="00402829"/>
    <w:rsid w:val="004035B2"/>
    <w:rsid w:val="004039E8"/>
    <w:rsid w:val="00403AE4"/>
    <w:rsid w:val="00404138"/>
    <w:rsid w:val="004043B8"/>
    <w:rsid w:val="00404598"/>
    <w:rsid w:val="00405C1B"/>
    <w:rsid w:val="004102DD"/>
    <w:rsid w:val="00413E39"/>
    <w:rsid w:val="00414B3B"/>
    <w:rsid w:val="0041621B"/>
    <w:rsid w:val="004177A0"/>
    <w:rsid w:val="00417D36"/>
    <w:rsid w:val="0042156E"/>
    <w:rsid w:val="00421A27"/>
    <w:rsid w:val="00424FFF"/>
    <w:rsid w:val="004258D4"/>
    <w:rsid w:val="00426B20"/>
    <w:rsid w:val="004300FC"/>
    <w:rsid w:val="00430730"/>
    <w:rsid w:val="00430F93"/>
    <w:rsid w:val="004311F7"/>
    <w:rsid w:val="00433F17"/>
    <w:rsid w:val="004342F5"/>
    <w:rsid w:val="00435DA3"/>
    <w:rsid w:val="004366E1"/>
    <w:rsid w:val="00437DA5"/>
    <w:rsid w:val="004403AE"/>
    <w:rsid w:val="0044283D"/>
    <w:rsid w:val="0044308A"/>
    <w:rsid w:val="00443404"/>
    <w:rsid w:val="00443C32"/>
    <w:rsid w:val="00445B55"/>
    <w:rsid w:val="0044783A"/>
    <w:rsid w:val="004479B0"/>
    <w:rsid w:val="00450820"/>
    <w:rsid w:val="0045330E"/>
    <w:rsid w:val="004546C9"/>
    <w:rsid w:val="00455230"/>
    <w:rsid w:val="004561D4"/>
    <w:rsid w:val="00460734"/>
    <w:rsid w:val="00460C09"/>
    <w:rsid w:val="00463B68"/>
    <w:rsid w:val="00465475"/>
    <w:rsid w:val="00466A9A"/>
    <w:rsid w:val="004675C4"/>
    <w:rsid w:val="00467634"/>
    <w:rsid w:val="00473E65"/>
    <w:rsid w:val="00474389"/>
    <w:rsid w:val="004743C0"/>
    <w:rsid w:val="004748C9"/>
    <w:rsid w:val="0047528F"/>
    <w:rsid w:val="00475793"/>
    <w:rsid w:val="004770B1"/>
    <w:rsid w:val="00477879"/>
    <w:rsid w:val="0047790C"/>
    <w:rsid w:val="00482123"/>
    <w:rsid w:val="00482EEA"/>
    <w:rsid w:val="0048317B"/>
    <w:rsid w:val="00483B7A"/>
    <w:rsid w:val="00484AA5"/>
    <w:rsid w:val="004866B3"/>
    <w:rsid w:val="0048711C"/>
    <w:rsid w:val="0049278F"/>
    <w:rsid w:val="00493D1E"/>
    <w:rsid w:val="0049417E"/>
    <w:rsid w:val="004950DB"/>
    <w:rsid w:val="00496215"/>
    <w:rsid w:val="004A075E"/>
    <w:rsid w:val="004A0E8D"/>
    <w:rsid w:val="004A0EB4"/>
    <w:rsid w:val="004A218C"/>
    <w:rsid w:val="004A23EF"/>
    <w:rsid w:val="004A5108"/>
    <w:rsid w:val="004A5726"/>
    <w:rsid w:val="004A6E83"/>
    <w:rsid w:val="004B0085"/>
    <w:rsid w:val="004B008F"/>
    <w:rsid w:val="004B2751"/>
    <w:rsid w:val="004B3B18"/>
    <w:rsid w:val="004B5A2B"/>
    <w:rsid w:val="004B6C52"/>
    <w:rsid w:val="004B7585"/>
    <w:rsid w:val="004C0BAC"/>
    <w:rsid w:val="004C4298"/>
    <w:rsid w:val="004C455E"/>
    <w:rsid w:val="004C4735"/>
    <w:rsid w:val="004C57F4"/>
    <w:rsid w:val="004C6118"/>
    <w:rsid w:val="004C6AE0"/>
    <w:rsid w:val="004C7385"/>
    <w:rsid w:val="004D0D56"/>
    <w:rsid w:val="004D0DFC"/>
    <w:rsid w:val="004D7AB2"/>
    <w:rsid w:val="004E17D4"/>
    <w:rsid w:val="004E1CCD"/>
    <w:rsid w:val="004E1DFF"/>
    <w:rsid w:val="004E2619"/>
    <w:rsid w:val="004E2BE8"/>
    <w:rsid w:val="004E3734"/>
    <w:rsid w:val="004E428C"/>
    <w:rsid w:val="004E4BA7"/>
    <w:rsid w:val="004E7917"/>
    <w:rsid w:val="004F155D"/>
    <w:rsid w:val="004F17E1"/>
    <w:rsid w:val="004F51B9"/>
    <w:rsid w:val="004F70A2"/>
    <w:rsid w:val="004F70EE"/>
    <w:rsid w:val="00500ED1"/>
    <w:rsid w:val="005022F7"/>
    <w:rsid w:val="00502DE1"/>
    <w:rsid w:val="0050459E"/>
    <w:rsid w:val="00504968"/>
    <w:rsid w:val="00506B68"/>
    <w:rsid w:val="0051010F"/>
    <w:rsid w:val="00510769"/>
    <w:rsid w:val="00511001"/>
    <w:rsid w:val="00511CFA"/>
    <w:rsid w:val="005133A1"/>
    <w:rsid w:val="00513924"/>
    <w:rsid w:val="005141C8"/>
    <w:rsid w:val="005157D0"/>
    <w:rsid w:val="00517BB2"/>
    <w:rsid w:val="005208DB"/>
    <w:rsid w:val="00521CA8"/>
    <w:rsid w:val="0052205F"/>
    <w:rsid w:val="005235EE"/>
    <w:rsid w:val="00524DD5"/>
    <w:rsid w:val="00525DA9"/>
    <w:rsid w:val="00527BC7"/>
    <w:rsid w:val="00527D08"/>
    <w:rsid w:val="00533CB6"/>
    <w:rsid w:val="00534D93"/>
    <w:rsid w:val="005354FC"/>
    <w:rsid w:val="00536C06"/>
    <w:rsid w:val="00537506"/>
    <w:rsid w:val="00540079"/>
    <w:rsid w:val="00541159"/>
    <w:rsid w:val="0054199D"/>
    <w:rsid w:val="0054261B"/>
    <w:rsid w:val="00542783"/>
    <w:rsid w:val="0054511C"/>
    <w:rsid w:val="005469CA"/>
    <w:rsid w:val="00552081"/>
    <w:rsid w:val="005529DC"/>
    <w:rsid w:val="00553411"/>
    <w:rsid w:val="005542A2"/>
    <w:rsid w:val="005543B7"/>
    <w:rsid w:val="00554726"/>
    <w:rsid w:val="00554765"/>
    <w:rsid w:val="005547D5"/>
    <w:rsid w:val="005554C0"/>
    <w:rsid w:val="0055581A"/>
    <w:rsid w:val="00557503"/>
    <w:rsid w:val="00557906"/>
    <w:rsid w:val="00557EA0"/>
    <w:rsid w:val="00561966"/>
    <w:rsid w:val="00562A1D"/>
    <w:rsid w:val="00562A3B"/>
    <w:rsid w:val="00562FCD"/>
    <w:rsid w:val="0056417D"/>
    <w:rsid w:val="00564408"/>
    <w:rsid w:val="00567A4A"/>
    <w:rsid w:val="00570014"/>
    <w:rsid w:val="00570114"/>
    <w:rsid w:val="00572606"/>
    <w:rsid w:val="00574B75"/>
    <w:rsid w:val="00575018"/>
    <w:rsid w:val="005751C3"/>
    <w:rsid w:val="005763B3"/>
    <w:rsid w:val="00581911"/>
    <w:rsid w:val="00582A34"/>
    <w:rsid w:val="00582F43"/>
    <w:rsid w:val="00584D7D"/>
    <w:rsid w:val="00585D48"/>
    <w:rsid w:val="00586718"/>
    <w:rsid w:val="00586A5C"/>
    <w:rsid w:val="005908F7"/>
    <w:rsid w:val="00590A4C"/>
    <w:rsid w:val="005922DD"/>
    <w:rsid w:val="005927BA"/>
    <w:rsid w:val="005930A2"/>
    <w:rsid w:val="00593B19"/>
    <w:rsid w:val="00595B99"/>
    <w:rsid w:val="005A073A"/>
    <w:rsid w:val="005A49C5"/>
    <w:rsid w:val="005B1E83"/>
    <w:rsid w:val="005B23D4"/>
    <w:rsid w:val="005B5D13"/>
    <w:rsid w:val="005B6D68"/>
    <w:rsid w:val="005B774E"/>
    <w:rsid w:val="005B78DE"/>
    <w:rsid w:val="005C02F4"/>
    <w:rsid w:val="005C08F3"/>
    <w:rsid w:val="005C1615"/>
    <w:rsid w:val="005C1C5F"/>
    <w:rsid w:val="005C1C64"/>
    <w:rsid w:val="005C39CD"/>
    <w:rsid w:val="005C440A"/>
    <w:rsid w:val="005C4C5C"/>
    <w:rsid w:val="005C4D64"/>
    <w:rsid w:val="005C662E"/>
    <w:rsid w:val="005D1D62"/>
    <w:rsid w:val="005D2C9E"/>
    <w:rsid w:val="005D33AF"/>
    <w:rsid w:val="005D4B3B"/>
    <w:rsid w:val="005D60A2"/>
    <w:rsid w:val="005D6713"/>
    <w:rsid w:val="005E0BF6"/>
    <w:rsid w:val="005E25B1"/>
    <w:rsid w:val="005E41A4"/>
    <w:rsid w:val="005E49B4"/>
    <w:rsid w:val="005E5B1A"/>
    <w:rsid w:val="005E7606"/>
    <w:rsid w:val="005F026E"/>
    <w:rsid w:val="005F0B93"/>
    <w:rsid w:val="005F3B55"/>
    <w:rsid w:val="005F498E"/>
    <w:rsid w:val="005F5DA2"/>
    <w:rsid w:val="006006AE"/>
    <w:rsid w:val="00603085"/>
    <w:rsid w:val="00603978"/>
    <w:rsid w:val="00606746"/>
    <w:rsid w:val="00607617"/>
    <w:rsid w:val="006101F0"/>
    <w:rsid w:val="00611772"/>
    <w:rsid w:val="006144B5"/>
    <w:rsid w:val="00615E85"/>
    <w:rsid w:val="00616C2A"/>
    <w:rsid w:val="00621524"/>
    <w:rsid w:val="006216C6"/>
    <w:rsid w:val="0062216B"/>
    <w:rsid w:val="006225CF"/>
    <w:rsid w:val="00623D2C"/>
    <w:rsid w:val="006253C0"/>
    <w:rsid w:val="00625939"/>
    <w:rsid w:val="00626A06"/>
    <w:rsid w:val="006274A2"/>
    <w:rsid w:val="00631257"/>
    <w:rsid w:val="00631805"/>
    <w:rsid w:val="00632474"/>
    <w:rsid w:val="006346CA"/>
    <w:rsid w:val="00634B3E"/>
    <w:rsid w:val="00634FD7"/>
    <w:rsid w:val="00635D82"/>
    <w:rsid w:val="00636145"/>
    <w:rsid w:val="00636B69"/>
    <w:rsid w:val="00637D54"/>
    <w:rsid w:val="00641061"/>
    <w:rsid w:val="00641225"/>
    <w:rsid w:val="00641467"/>
    <w:rsid w:val="00643A79"/>
    <w:rsid w:val="00644865"/>
    <w:rsid w:val="006451D3"/>
    <w:rsid w:val="00645B09"/>
    <w:rsid w:val="00646550"/>
    <w:rsid w:val="00650661"/>
    <w:rsid w:val="00651179"/>
    <w:rsid w:val="00653DC8"/>
    <w:rsid w:val="0065509D"/>
    <w:rsid w:val="00655933"/>
    <w:rsid w:val="0065784D"/>
    <w:rsid w:val="0066002B"/>
    <w:rsid w:val="0066072E"/>
    <w:rsid w:val="00660BAB"/>
    <w:rsid w:val="00662DEC"/>
    <w:rsid w:val="00664370"/>
    <w:rsid w:val="00664E05"/>
    <w:rsid w:val="00665C20"/>
    <w:rsid w:val="00666247"/>
    <w:rsid w:val="006664E8"/>
    <w:rsid w:val="00666A5D"/>
    <w:rsid w:val="00670351"/>
    <w:rsid w:val="006710C8"/>
    <w:rsid w:val="0067129C"/>
    <w:rsid w:val="00673101"/>
    <w:rsid w:val="006735A1"/>
    <w:rsid w:val="00673930"/>
    <w:rsid w:val="00673C0D"/>
    <w:rsid w:val="00674036"/>
    <w:rsid w:val="00674D6D"/>
    <w:rsid w:val="0067684D"/>
    <w:rsid w:val="0067728A"/>
    <w:rsid w:val="00677E9A"/>
    <w:rsid w:val="00680679"/>
    <w:rsid w:val="00681285"/>
    <w:rsid w:val="00681290"/>
    <w:rsid w:val="00681B94"/>
    <w:rsid w:val="00683913"/>
    <w:rsid w:val="006850F9"/>
    <w:rsid w:val="0068592F"/>
    <w:rsid w:val="006859AA"/>
    <w:rsid w:val="00687330"/>
    <w:rsid w:val="006873D0"/>
    <w:rsid w:val="006877CA"/>
    <w:rsid w:val="00691D25"/>
    <w:rsid w:val="006922D5"/>
    <w:rsid w:val="00694982"/>
    <w:rsid w:val="0069621A"/>
    <w:rsid w:val="00696779"/>
    <w:rsid w:val="006978E5"/>
    <w:rsid w:val="00697FA7"/>
    <w:rsid w:val="006A33E1"/>
    <w:rsid w:val="006A3C20"/>
    <w:rsid w:val="006A6406"/>
    <w:rsid w:val="006B1F09"/>
    <w:rsid w:val="006B270C"/>
    <w:rsid w:val="006B2C4E"/>
    <w:rsid w:val="006B2E8D"/>
    <w:rsid w:val="006B5404"/>
    <w:rsid w:val="006B5611"/>
    <w:rsid w:val="006B566A"/>
    <w:rsid w:val="006B7872"/>
    <w:rsid w:val="006C01BF"/>
    <w:rsid w:val="006C14B0"/>
    <w:rsid w:val="006C2747"/>
    <w:rsid w:val="006C2CB7"/>
    <w:rsid w:val="006C320A"/>
    <w:rsid w:val="006C35FE"/>
    <w:rsid w:val="006C5D8B"/>
    <w:rsid w:val="006C5E3C"/>
    <w:rsid w:val="006C69BC"/>
    <w:rsid w:val="006C70DE"/>
    <w:rsid w:val="006C75B4"/>
    <w:rsid w:val="006D0FDE"/>
    <w:rsid w:val="006D25A0"/>
    <w:rsid w:val="006D2B1E"/>
    <w:rsid w:val="006D6CA2"/>
    <w:rsid w:val="006D76C9"/>
    <w:rsid w:val="006E15FA"/>
    <w:rsid w:val="006E1815"/>
    <w:rsid w:val="006E196C"/>
    <w:rsid w:val="006E25C6"/>
    <w:rsid w:val="006E5FD3"/>
    <w:rsid w:val="006E746F"/>
    <w:rsid w:val="006F00B3"/>
    <w:rsid w:val="006F1255"/>
    <w:rsid w:val="006F30F2"/>
    <w:rsid w:val="006F5D0B"/>
    <w:rsid w:val="006F60D4"/>
    <w:rsid w:val="006F6B4F"/>
    <w:rsid w:val="006F6BEE"/>
    <w:rsid w:val="00702FD5"/>
    <w:rsid w:val="00703320"/>
    <w:rsid w:val="0070443F"/>
    <w:rsid w:val="0070485B"/>
    <w:rsid w:val="00704FBE"/>
    <w:rsid w:val="007067D3"/>
    <w:rsid w:val="0070684D"/>
    <w:rsid w:val="00707602"/>
    <w:rsid w:val="00707EC1"/>
    <w:rsid w:val="00710A6C"/>
    <w:rsid w:val="00712719"/>
    <w:rsid w:val="00712F57"/>
    <w:rsid w:val="00714622"/>
    <w:rsid w:val="0071574C"/>
    <w:rsid w:val="00720670"/>
    <w:rsid w:val="00721858"/>
    <w:rsid w:val="007220CA"/>
    <w:rsid w:val="00724698"/>
    <w:rsid w:val="00726939"/>
    <w:rsid w:val="00726F06"/>
    <w:rsid w:val="00730339"/>
    <w:rsid w:val="00731498"/>
    <w:rsid w:val="0073215A"/>
    <w:rsid w:val="00735CF9"/>
    <w:rsid w:val="0073677C"/>
    <w:rsid w:val="00737A5E"/>
    <w:rsid w:val="00737A86"/>
    <w:rsid w:val="00741B15"/>
    <w:rsid w:val="0074382A"/>
    <w:rsid w:val="00745A7B"/>
    <w:rsid w:val="007474D4"/>
    <w:rsid w:val="007519AD"/>
    <w:rsid w:val="0075391A"/>
    <w:rsid w:val="00754959"/>
    <w:rsid w:val="00756B98"/>
    <w:rsid w:val="007632AC"/>
    <w:rsid w:val="0076474F"/>
    <w:rsid w:val="00765AAF"/>
    <w:rsid w:val="007671A9"/>
    <w:rsid w:val="00767C9C"/>
    <w:rsid w:val="0077088C"/>
    <w:rsid w:val="00772ED1"/>
    <w:rsid w:val="00773C5A"/>
    <w:rsid w:val="00774D29"/>
    <w:rsid w:val="007757D4"/>
    <w:rsid w:val="00775BD7"/>
    <w:rsid w:val="007803AF"/>
    <w:rsid w:val="00781150"/>
    <w:rsid w:val="00782E35"/>
    <w:rsid w:val="007831BD"/>
    <w:rsid w:val="00784A64"/>
    <w:rsid w:val="0078500A"/>
    <w:rsid w:val="007865F3"/>
    <w:rsid w:val="00786CC5"/>
    <w:rsid w:val="00790E2C"/>
    <w:rsid w:val="00792644"/>
    <w:rsid w:val="0079531C"/>
    <w:rsid w:val="0079554F"/>
    <w:rsid w:val="00795C5B"/>
    <w:rsid w:val="0079750D"/>
    <w:rsid w:val="007A0A5A"/>
    <w:rsid w:val="007A0E81"/>
    <w:rsid w:val="007A5301"/>
    <w:rsid w:val="007A7E8F"/>
    <w:rsid w:val="007B11BC"/>
    <w:rsid w:val="007B2686"/>
    <w:rsid w:val="007B298C"/>
    <w:rsid w:val="007B381F"/>
    <w:rsid w:val="007B4E92"/>
    <w:rsid w:val="007C03F7"/>
    <w:rsid w:val="007C0CC8"/>
    <w:rsid w:val="007C1483"/>
    <w:rsid w:val="007C173D"/>
    <w:rsid w:val="007C3762"/>
    <w:rsid w:val="007C3B6E"/>
    <w:rsid w:val="007C3F9D"/>
    <w:rsid w:val="007C46D2"/>
    <w:rsid w:val="007C4C1A"/>
    <w:rsid w:val="007C578E"/>
    <w:rsid w:val="007C60CE"/>
    <w:rsid w:val="007C686C"/>
    <w:rsid w:val="007C7938"/>
    <w:rsid w:val="007C7B69"/>
    <w:rsid w:val="007D12D9"/>
    <w:rsid w:val="007D159E"/>
    <w:rsid w:val="007D15D3"/>
    <w:rsid w:val="007D166E"/>
    <w:rsid w:val="007D1BEA"/>
    <w:rsid w:val="007D3343"/>
    <w:rsid w:val="007D433E"/>
    <w:rsid w:val="007D4E83"/>
    <w:rsid w:val="007D58E5"/>
    <w:rsid w:val="007E4281"/>
    <w:rsid w:val="007E538B"/>
    <w:rsid w:val="007E7303"/>
    <w:rsid w:val="007E7522"/>
    <w:rsid w:val="007F1EE1"/>
    <w:rsid w:val="007F2471"/>
    <w:rsid w:val="007F3BE5"/>
    <w:rsid w:val="007F3DBD"/>
    <w:rsid w:val="007F5A1D"/>
    <w:rsid w:val="007F5BC0"/>
    <w:rsid w:val="007F5F91"/>
    <w:rsid w:val="007F63E5"/>
    <w:rsid w:val="0080004A"/>
    <w:rsid w:val="00801ED5"/>
    <w:rsid w:val="008021CB"/>
    <w:rsid w:val="0080224A"/>
    <w:rsid w:val="00802902"/>
    <w:rsid w:val="00803EFB"/>
    <w:rsid w:val="00804213"/>
    <w:rsid w:val="008051E3"/>
    <w:rsid w:val="00811A4F"/>
    <w:rsid w:val="00813366"/>
    <w:rsid w:val="008137ED"/>
    <w:rsid w:val="00814175"/>
    <w:rsid w:val="00815E11"/>
    <w:rsid w:val="0081698C"/>
    <w:rsid w:val="00817384"/>
    <w:rsid w:val="00820B70"/>
    <w:rsid w:val="00821E6E"/>
    <w:rsid w:val="0082296B"/>
    <w:rsid w:val="00824EF8"/>
    <w:rsid w:val="008262FB"/>
    <w:rsid w:val="0083006C"/>
    <w:rsid w:val="008300F7"/>
    <w:rsid w:val="00832C63"/>
    <w:rsid w:val="00833E4F"/>
    <w:rsid w:val="008347F4"/>
    <w:rsid w:val="00834C09"/>
    <w:rsid w:val="00835222"/>
    <w:rsid w:val="00835481"/>
    <w:rsid w:val="00836953"/>
    <w:rsid w:val="008370A6"/>
    <w:rsid w:val="0083716C"/>
    <w:rsid w:val="00837DFB"/>
    <w:rsid w:val="00837E55"/>
    <w:rsid w:val="008411D6"/>
    <w:rsid w:val="00841EC0"/>
    <w:rsid w:val="00842041"/>
    <w:rsid w:val="00845288"/>
    <w:rsid w:val="00845BED"/>
    <w:rsid w:val="00846062"/>
    <w:rsid w:val="00846A88"/>
    <w:rsid w:val="0084717D"/>
    <w:rsid w:val="00847E7B"/>
    <w:rsid w:val="00850274"/>
    <w:rsid w:val="008519D7"/>
    <w:rsid w:val="00851D2C"/>
    <w:rsid w:val="008529C6"/>
    <w:rsid w:val="00853F5E"/>
    <w:rsid w:val="008548C8"/>
    <w:rsid w:val="00854A99"/>
    <w:rsid w:val="00854DCE"/>
    <w:rsid w:val="00856E83"/>
    <w:rsid w:val="00857366"/>
    <w:rsid w:val="00857663"/>
    <w:rsid w:val="0086031A"/>
    <w:rsid w:val="00860C31"/>
    <w:rsid w:val="00860DF5"/>
    <w:rsid w:val="00862323"/>
    <w:rsid w:val="008626AC"/>
    <w:rsid w:val="00862718"/>
    <w:rsid w:val="00863095"/>
    <w:rsid w:val="00865D0B"/>
    <w:rsid w:val="008675A3"/>
    <w:rsid w:val="00872F25"/>
    <w:rsid w:val="00874B9C"/>
    <w:rsid w:val="00874E70"/>
    <w:rsid w:val="008751EA"/>
    <w:rsid w:val="00875334"/>
    <w:rsid w:val="008776EA"/>
    <w:rsid w:val="008818E6"/>
    <w:rsid w:val="00885120"/>
    <w:rsid w:val="0088628C"/>
    <w:rsid w:val="00886468"/>
    <w:rsid w:val="00886817"/>
    <w:rsid w:val="00887592"/>
    <w:rsid w:val="00887669"/>
    <w:rsid w:val="0088783F"/>
    <w:rsid w:val="00890597"/>
    <w:rsid w:val="00890B0F"/>
    <w:rsid w:val="008913E9"/>
    <w:rsid w:val="00891505"/>
    <w:rsid w:val="00892743"/>
    <w:rsid w:val="00893EE9"/>
    <w:rsid w:val="00894AA7"/>
    <w:rsid w:val="0089549F"/>
    <w:rsid w:val="00895606"/>
    <w:rsid w:val="00895E63"/>
    <w:rsid w:val="00896212"/>
    <w:rsid w:val="008973B4"/>
    <w:rsid w:val="008A0569"/>
    <w:rsid w:val="008A21D4"/>
    <w:rsid w:val="008A29AA"/>
    <w:rsid w:val="008A49E9"/>
    <w:rsid w:val="008A5147"/>
    <w:rsid w:val="008B1400"/>
    <w:rsid w:val="008B37BF"/>
    <w:rsid w:val="008B3895"/>
    <w:rsid w:val="008B4450"/>
    <w:rsid w:val="008B57B6"/>
    <w:rsid w:val="008B6102"/>
    <w:rsid w:val="008B6642"/>
    <w:rsid w:val="008B6E7F"/>
    <w:rsid w:val="008B7D9F"/>
    <w:rsid w:val="008C0AD5"/>
    <w:rsid w:val="008C0E44"/>
    <w:rsid w:val="008C124E"/>
    <w:rsid w:val="008C3705"/>
    <w:rsid w:val="008C62F6"/>
    <w:rsid w:val="008D2180"/>
    <w:rsid w:val="008D27E1"/>
    <w:rsid w:val="008D3134"/>
    <w:rsid w:val="008D4C98"/>
    <w:rsid w:val="008D529A"/>
    <w:rsid w:val="008D5D3D"/>
    <w:rsid w:val="008D5E4E"/>
    <w:rsid w:val="008D667B"/>
    <w:rsid w:val="008D67D3"/>
    <w:rsid w:val="008D7FC9"/>
    <w:rsid w:val="008E00C4"/>
    <w:rsid w:val="008E05E3"/>
    <w:rsid w:val="008E1029"/>
    <w:rsid w:val="008E3B8B"/>
    <w:rsid w:val="008E4331"/>
    <w:rsid w:val="008E470D"/>
    <w:rsid w:val="008E60B4"/>
    <w:rsid w:val="008E6F01"/>
    <w:rsid w:val="008F023F"/>
    <w:rsid w:val="008F46DB"/>
    <w:rsid w:val="008F54E1"/>
    <w:rsid w:val="008F62D3"/>
    <w:rsid w:val="00900FA6"/>
    <w:rsid w:val="00902D00"/>
    <w:rsid w:val="0090431E"/>
    <w:rsid w:val="00904B7A"/>
    <w:rsid w:val="0090541A"/>
    <w:rsid w:val="009060A5"/>
    <w:rsid w:val="00906A62"/>
    <w:rsid w:val="00910468"/>
    <w:rsid w:val="00913C07"/>
    <w:rsid w:val="0091556C"/>
    <w:rsid w:val="0091659A"/>
    <w:rsid w:val="0091755A"/>
    <w:rsid w:val="00920C0B"/>
    <w:rsid w:val="0092136D"/>
    <w:rsid w:val="009213CE"/>
    <w:rsid w:val="00921D34"/>
    <w:rsid w:val="00926092"/>
    <w:rsid w:val="00926B0A"/>
    <w:rsid w:val="00926F8D"/>
    <w:rsid w:val="00933494"/>
    <w:rsid w:val="009346CB"/>
    <w:rsid w:val="0093538F"/>
    <w:rsid w:val="00935891"/>
    <w:rsid w:val="00940ED3"/>
    <w:rsid w:val="00943553"/>
    <w:rsid w:val="00944542"/>
    <w:rsid w:val="009462D9"/>
    <w:rsid w:val="00946669"/>
    <w:rsid w:val="00947138"/>
    <w:rsid w:val="00947E10"/>
    <w:rsid w:val="00950039"/>
    <w:rsid w:val="00950881"/>
    <w:rsid w:val="009557D8"/>
    <w:rsid w:val="00956393"/>
    <w:rsid w:val="00957404"/>
    <w:rsid w:val="009574AC"/>
    <w:rsid w:val="00957572"/>
    <w:rsid w:val="0096135B"/>
    <w:rsid w:val="009621F6"/>
    <w:rsid w:val="00963A9D"/>
    <w:rsid w:val="00965073"/>
    <w:rsid w:val="009679EF"/>
    <w:rsid w:val="00974017"/>
    <w:rsid w:val="00974486"/>
    <w:rsid w:val="00974F43"/>
    <w:rsid w:val="009751EA"/>
    <w:rsid w:val="0097690D"/>
    <w:rsid w:val="00977426"/>
    <w:rsid w:val="00980289"/>
    <w:rsid w:val="00985D7C"/>
    <w:rsid w:val="00986295"/>
    <w:rsid w:val="00986855"/>
    <w:rsid w:val="00990EAB"/>
    <w:rsid w:val="00991B82"/>
    <w:rsid w:val="00991BB7"/>
    <w:rsid w:val="0099261D"/>
    <w:rsid w:val="009927A7"/>
    <w:rsid w:val="00992B14"/>
    <w:rsid w:val="00994087"/>
    <w:rsid w:val="00994880"/>
    <w:rsid w:val="00994CFA"/>
    <w:rsid w:val="009959D8"/>
    <w:rsid w:val="0099707E"/>
    <w:rsid w:val="009A0A56"/>
    <w:rsid w:val="009A1D44"/>
    <w:rsid w:val="009A1EE4"/>
    <w:rsid w:val="009A6588"/>
    <w:rsid w:val="009A674C"/>
    <w:rsid w:val="009A70D6"/>
    <w:rsid w:val="009A7787"/>
    <w:rsid w:val="009A77A3"/>
    <w:rsid w:val="009A77C2"/>
    <w:rsid w:val="009A798D"/>
    <w:rsid w:val="009A7ADC"/>
    <w:rsid w:val="009B0BEC"/>
    <w:rsid w:val="009B212F"/>
    <w:rsid w:val="009B2260"/>
    <w:rsid w:val="009B295F"/>
    <w:rsid w:val="009B2EE4"/>
    <w:rsid w:val="009B7571"/>
    <w:rsid w:val="009B7F92"/>
    <w:rsid w:val="009C0986"/>
    <w:rsid w:val="009C0CE0"/>
    <w:rsid w:val="009C2A62"/>
    <w:rsid w:val="009C3BAE"/>
    <w:rsid w:val="009C3FA9"/>
    <w:rsid w:val="009C434C"/>
    <w:rsid w:val="009C5D9B"/>
    <w:rsid w:val="009C5F75"/>
    <w:rsid w:val="009C6486"/>
    <w:rsid w:val="009D10C5"/>
    <w:rsid w:val="009D1671"/>
    <w:rsid w:val="009D2010"/>
    <w:rsid w:val="009D2511"/>
    <w:rsid w:val="009D26E8"/>
    <w:rsid w:val="009D5883"/>
    <w:rsid w:val="009D7675"/>
    <w:rsid w:val="009E03FF"/>
    <w:rsid w:val="009E1A8A"/>
    <w:rsid w:val="009E2D9C"/>
    <w:rsid w:val="009E307F"/>
    <w:rsid w:val="009E37CA"/>
    <w:rsid w:val="009E5EDF"/>
    <w:rsid w:val="009E5FFC"/>
    <w:rsid w:val="009E6176"/>
    <w:rsid w:val="009E64D7"/>
    <w:rsid w:val="009F02DA"/>
    <w:rsid w:val="009F05C7"/>
    <w:rsid w:val="009F0B8A"/>
    <w:rsid w:val="009F4737"/>
    <w:rsid w:val="009F5F89"/>
    <w:rsid w:val="009F6C29"/>
    <w:rsid w:val="00A00B76"/>
    <w:rsid w:val="00A00E1C"/>
    <w:rsid w:val="00A012BA"/>
    <w:rsid w:val="00A016E9"/>
    <w:rsid w:val="00A048A7"/>
    <w:rsid w:val="00A05615"/>
    <w:rsid w:val="00A0596F"/>
    <w:rsid w:val="00A06796"/>
    <w:rsid w:val="00A06E07"/>
    <w:rsid w:val="00A06E7C"/>
    <w:rsid w:val="00A07D58"/>
    <w:rsid w:val="00A11803"/>
    <w:rsid w:val="00A118DD"/>
    <w:rsid w:val="00A13EA6"/>
    <w:rsid w:val="00A168D0"/>
    <w:rsid w:val="00A179EF"/>
    <w:rsid w:val="00A20274"/>
    <w:rsid w:val="00A21B2A"/>
    <w:rsid w:val="00A21CD2"/>
    <w:rsid w:val="00A2242B"/>
    <w:rsid w:val="00A22C92"/>
    <w:rsid w:val="00A23212"/>
    <w:rsid w:val="00A23588"/>
    <w:rsid w:val="00A24449"/>
    <w:rsid w:val="00A258E8"/>
    <w:rsid w:val="00A26CBB"/>
    <w:rsid w:val="00A277FE"/>
    <w:rsid w:val="00A3000C"/>
    <w:rsid w:val="00A3162B"/>
    <w:rsid w:val="00A32B8A"/>
    <w:rsid w:val="00A34284"/>
    <w:rsid w:val="00A35F1F"/>
    <w:rsid w:val="00A375BC"/>
    <w:rsid w:val="00A4089E"/>
    <w:rsid w:val="00A40D09"/>
    <w:rsid w:val="00A42746"/>
    <w:rsid w:val="00A456D4"/>
    <w:rsid w:val="00A45956"/>
    <w:rsid w:val="00A45C06"/>
    <w:rsid w:val="00A46762"/>
    <w:rsid w:val="00A4757A"/>
    <w:rsid w:val="00A5032B"/>
    <w:rsid w:val="00A505B3"/>
    <w:rsid w:val="00A53E02"/>
    <w:rsid w:val="00A546D3"/>
    <w:rsid w:val="00A54F0E"/>
    <w:rsid w:val="00A56313"/>
    <w:rsid w:val="00A5691B"/>
    <w:rsid w:val="00A60A33"/>
    <w:rsid w:val="00A60B64"/>
    <w:rsid w:val="00A60D69"/>
    <w:rsid w:val="00A61302"/>
    <w:rsid w:val="00A635CB"/>
    <w:rsid w:val="00A63F9A"/>
    <w:rsid w:val="00A67331"/>
    <w:rsid w:val="00A6777B"/>
    <w:rsid w:val="00A70C10"/>
    <w:rsid w:val="00A710BB"/>
    <w:rsid w:val="00A712E0"/>
    <w:rsid w:val="00A7222A"/>
    <w:rsid w:val="00A722C6"/>
    <w:rsid w:val="00A722CB"/>
    <w:rsid w:val="00A72652"/>
    <w:rsid w:val="00A73055"/>
    <w:rsid w:val="00A73A07"/>
    <w:rsid w:val="00A7410E"/>
    <w:rsid w:val="00A742C1"/>
    <w:rsid w:val="00A746B8"/>
    <w:rsid w:val="00A755F7"/>
    <w:rsid w:val="00A758D7"/>
    <w:rsid w:val="00A75CA8"/>
    <w:rsid w:val="00A7668C"/>
    <w:rsid w:val="00A7692B"/>
    <w:rsid w:val="00A77A61"/>
    <w:rsid w:val="00A8213D"/>
    <w:rsid w:val="00A83A02"/>
    <w:rsid w:val="00A8459E"/>
    <w:rsid w:val="00A87287"/>
    <w:rsid w:val="00A8789D"/>
    <w:rsid w:val="00A878B4"/>
    <w:rsid w:val="00A901E1"/>
    <w:rsid w:val="00A90A40"/>
    <w:rsid w:val="00A914F2"/>
    <w:rsid w:val="00A919D7"/>
    <w:rsid w:val="00A94F8B"/>
    <w:rsid w:val="00A95144"/>
    <w:rsid w:val="00A954B1"/>
    <w:rsid w:val="00A96030"/>
    <w:rsid w:val="00AA02B8"/>
    <w:rsid w:val="00AA02F1"/>
    <w:rsid w:val="00AA18FE"/>
    <w:rsid w:val="00AA1B3A"/>
    <w:rsid w:val="00AA2E5E"/>
    <w:rsid w:val="00AA7AF7"/>
    <w:rsid w:val="00AA7D5A"/>
    <w:rsid w:val="00AB24FA"/>
    <w:rsid w:val="00AB3642"/>
    <w:rsid w:val="00AB4EEB"/>
    <w:rsid w:val="00AB534B"/>
    <w:rsid w:val="00AB5A3C"/>
    <w:rsid w:val="00AB6251"/>
    <w:rsid w:val="00AB708B"/>
    <w:rsid w:val="00AB7554"/>
    <w:rsid w:val="00AB758C"/>
    <w:rsid w:val="00AB7592"/>
    <w:rsid w:val="00AB7B59"/>
    <w:rsid w:val="00AC0F2B"/>
    <w:rsid w:val="00AC2341"/>
    <w:rsid w:val="00AC4D90"/>
    <w:rsid w:val="00AC53E0"/>
    <w:rsid w:val="00AC59E7"/>
    <w:rsid w:val="00AC688D"/>
    <w:rsid w:val="00AC7A55"/>
    <w:rsid w:val="00AD06B8"/>
    <w:rsid w:val="00AD0A1E"/>
    <w:rsid w:val="00AD171C"/>
    <w:rsid w:val="00AD1BA3"/>
    <w:rsid w:val="00AD4C71"/>
    <w:rsid w:val="00AD4EB5"/>
    <w:rsid w:val="00AD52E2"/>
    <w:rsid w:val="00AD5C9F"/>
    <w:rsid w:val="00AD6737"/>
    <w:rsid w:val="00AD678B"/>
    <w:rsid w:val="00AE16F6"/>
    <w:rsid w:val="00AE1959"/>
    <w:rsid w:val="00AE2C63"/>
    <w:rsid w:val="00AE2E36"/>
    <w:rsid w:val="00AE40F1"/>
    <w:rsid w:val="00AE427A"/>
    <w:rsid w:val="00AE5A7B"/>
    <w:rsid w:val="00AF0C37"/>
    <w:rsid w:val="00AF1A03"/>
    <w:rsid w:val="00AF2A9B"/>
    <w:rsid w:val="00AF3FAA"/>
    <w:rsid w:val="00AF61F2"/>
    <w:rsid w:val="00AF6A8C"/>
    <w:rsid w:val="00AF7493"/>
    <w:rsid w:val="00B004D0"/>
    <w:rsid w:val="00B01F52"/>
    <w:rsid w:val="00B0279C"/>
    <w:rsid w:val="00B02FBA"/>
    <w:rsid w:val="00B04622"/>
    <w:rsid w:val="00B056FF"/>
    <w:rsid w:val="00B101B6"/>
    <w:rsid w:val="00B105B6"/>
    <w:rsid w:val="00B10B89"/>
    <w:rsid w:val="00B10F44"/>
    <w:rsid w:val="00B11CDC"/>
    <w:rsid w:val="00B1478B"/>
    <w:rsid w:val="00B15F40"/>
    <w:rsid w:val="00B16B6A"/>
    <w:rsid w:val="00B21048"/>
    <w:rsid w:val="00B23A1B"/>
    <w:rsid w:val="00B24D4F"/>
    <w:rsid w:val="00B25554"/>
    <w:rsid w:val="00B2632C"/>
    <w:rsid w:val="00B272B8"/>
    <w:rsid w:val="00B308C2"/>
    <w:rsid w:val="00B315A8"/>
    <w:rsid w:val="00B31CCB"/>
    <w:rsid w:val="00B353A9"/>
    <w:rsid w:val="00B35B62"/>
    <w:rsid w:val="00B36889"/>
    <w:rsid w:val="00B41011"/>
    <w:rsid w:val="00B41C9E"/>
    <w:rsid w:val="00B41EE5"/>
    <w:rsid w:val="00B41F8B"/>
    <w:rsid w:val="00B42137"/>
    <w:rsid w:val="00B42670"/>
    <w:rsid w:val="00B4367D"/>
    <w:rsid w:val="00B44169"/>
    <w:rsid w:val="00B44B2F"/>
    <w:rsid w:val="00B45527"/>
    <w:rsid w:val="00B53F2B"/>
    <w:rsid w:val="00B54300"/>
    <w:rsid w:val="00B54DDB"/>
    <w:rsid w:val="00B54EF2"/>
    <w:rsid w:val="00B55E99"/>
    <w:rsid w:val="00B56049"/>
    <w:rsid w:val="00B60E2C"/>
    <w:rsid w:val="00B62699"/>
    <w:rsid w:val="00B62E9C"/>
    <w:rsid w:val="00B639A6"/>
    <w:rsid w:val="00B65F8C"/>
    <w:rsid w:val="00B67007"/>
    <w:rsid w:val="00B717A1"/>
    <w:rsid w:val="00B722A3"/>
    <w:rsid w:val="00B749B5"/>
    <w:rsid w:val="00B74C8E"/>
    <w:rsid w:val="00B75E6D"/>
    <w:rsid w:val="00B7779F"/>
    <w:rsid w:val="00B8093E"/>
    <w:rsid w:val="00B80CF4"/>
    <w:rsid w:val="00B82121"/>
    <w:rsid w:val="00B82321"/>
    <w:rsid w:val="00B82D65"/>
    <w:rsid w:val="00B83A91"/>
    <w:rsid w:val="00B84212"/>
    <w:rsid w:val="00B84ACE"/>
    <w:rsid w:val="00B84B58"/>
    <w:rsid w:val="00B86F0C"/>
    <w:rsid w:val="00B94920"/>
    <w:rsid w:val="00B95196"/>
    <w:rsid w:val="00B95447"/>
    <w:rsid w:val="00BA0D8E"/>
    <w:rsid w:val="00BA0EB9"/>
    <w:rsid w:val="00BA1628"/>
    <w:rsid w:val="00BA228D"/>
    <w:rsid w:val="00BA2B4C"/>
    <w:rsid w:val="00BA2BB1"/>
    <w:rsid w:val="00BA3F1E"/>
    <w:rsid w:val="00BA5392"/>
    <w:rsid w:val="00BA54E5"/>
    <w:rsid w:val="00BA6790"/>
    <w:rsid w:val="00BA7811"/>
    <w:rsid w:val="00BA7920"/>
    <w:rsid w:val="00BB0AFC"/>
    <w:rsid w:val="00BB1934"/>
    <w:rsid w:val="00BB231E"/>
    <w:rsid w:val="00BB2542"/>
    <w:rsid w:val="00BB55E8"/>
    <w:rsid w:val="00BB7D37"/>
    <w:rsid w:val="00BB7EF8"/>
    <w:rsid w:val="00BC0439"/>
    <w:rsid w:val="00BC0F59"/>
    <w:rsid w:val="00BC280E"/>
    <w:rsid w:val="00BC2AE1"/>
    <w:rsid w:val="00BC47C1"/>
    <w:rsid w:val="00BC76C1"/>
    <w:rsid w:val="00BD0671"/>
    <w:rsid w:val="00BD1446"/>
    <w:rsid w:val="00BD4D9C"/>
    <w:rsid w:val="00BD5151"/>
    <w:rsid w:val="00BD540A"/>
    <w:rsid w:val="00BD5A82"/>
    <w:rsid w:val="00BD6B50"/>
    <w:rsid w:val="00BD7019"/>
    <w:rsid w:val="00BD7A9B"/>
    <w:rsid w:val="00BE11EB"/>
    <w:rsid w:val="00BE1240"/>
    <w:rsid w:val="00BE1466"/>
    <w:rsid w:val="00BE19CF"/>
    <w:rsid w:val="00BE2D58"/>
    <w:rsid w:val="00BE2F61"/>
    <w:rsid w:val="00BE3FEE"/>
    <w:rsid w:val="00BE4808"/>
    <w:rsid w:val="00BE483B"/>
    <w:rsid w:val="00BE4C3E"/>
    <w:rsid w:val="00BE4FE3"/>
    <w:rsid w:val="00BE5062"/>
    <w:rsid w:val="00BE5CD4"/>
    <w:rsid w:val="00BF14DB"/>
    <w:rsid w:val="00BF5313"/>
    <w:rsid w:val="00C0034D"/>
    <w:rsid w:val="00C006BB"/>
    <w:rsid w:val="00C00C07"/>
    <w:rsid w:val="00C00E08"/>
    <w:rsid w:val="00C01DAF"/>
    <w:rsid w:val="00C0243B"/>
    <w:rsid w:val="00C029BB"/>
    <w:rsid w:val="00C0690C"/>
    <w:rsid w:val="00C10670"/>
    <w:rsid w:val="00C10927"/>
    <w:rsid w:val="00C11AF2"/>
    <w:rsid w:val="00C11ECC"/>
    <w:rsid w:val="00C12D36"/>
    <w:rsid w:val="00C135E5"/>
    <w:rsid w:val="00C145B9"/>
    <w:rsid w:val="00C15595"/>
    <w:rsid w:val="00C17182"/>
    <w:rsid w:val="00C17276"/>
    <w:rsid w:val="00C20C79"/>
    <w:rsid w:val="00C21331"/>
    <w:rsid w:val="00C233C1"/>
    <w:rsid w:val="00C24203"/>
    <w:rsid w:val="00C243FC"/>
    <w:rsid w:val="00C24721"/>
    <w:rsid w:val="00C25129"/>
    <w:rsid w:val="00C25246"/>
    <w:rsid w:val="00C26DF8"/>
    <w:rsid w:val="00C2730C"/>
    <w:rsid w:val="00C2787F"/>
    <w:rsid w:val="00C279ED"/>
    <w:rsid w:val="00C27A40"/>
    <w:rsid w:val="00C27BBC"/>
    <w:rsid w:val="00C30319"/>
    <w:rsid w:val="00C30A03"/>
    <w:rsid w:val="00C32513"/>
    <w:rsid w:val="00C33A47"/>
    <w:rsid w:val="00C3434D"/>
    <w:rsid w:val="00C35060"/>
    <w:rsid w:val="00C356A1"/>
    <w:rsid w:val="00C3645C"/>
    <w:rsid w:val="00C36E42"/>
    <w:rsid w:val="00C375CD"/>
    <w:rsid w:val="00C37605"/>
    <w:rsid w:val="00C4118C"/>
    <w:rsid w:val="00C41636"/>
    <w:rsid w:val="00C41BCD"/>
    <w:rsid w:val="00C435F1"/>
    <w:rsid w:val="00C44E7E"/>
    <w:rsid w:val="00C450B9"/>
    <w:rsid w:val="00C4548A"/>
    <w:rsid w:val="00C45910"/>
    <w:rsid w:val="00C509CB"/>
    <w:rsid w:val="00C50A47"/>
    <w:rsid w:val="00C51821"/>
    <w:rsid w:val="00C522D9"/>
    <w:rsid w:val="00C52F10"/>
    <w:rsid w:val="00C5380B"/>
    <w:rsid w:val="00C5422E"/>
    <w:rsid w:val="00C5483A"/>
    <w:rsid w:val="00C55198"/>
    <w:rsid w:val="00C552B0"/>
    <w:rsid w:val="00C55CE7"/>
    <w:rsid w:val="00C55D88"/>
    <w:rsid w:val="00C56A6E"/>
    <w:rsid w:val="00C57CD0"/>
    <w:rsid w:val="00C60357"/>
    <w:rsid w:val="00C61845"/>
    <w:rsid w:val="00C624E3"/>
    <w:rsid w:val="00C62BAC"/>
    <w:rsid w:val="00C634DF"/>
    <w:rsid w:val="00C64EB8"/>
    <w:rsid w:val="00C67048"/>
    <w:rsid w:val="00C6753E"/>
    <w:rsid w:val="00C714EC"/>
    <w:rsid w:val="00C73175"/>
    <w:rsid w:val="00C73ECD"/>
    <w:rsid w:val="00C758ED"/>
    <w:rsid w:val="00C759F6"/>
    <w:rsid w:val="00C7629B"/>
    <w:rsid w:val="00C77B7E"/>
    <w:rsid w:val="00C81861"/>
    <w:rsid w:val="00C85B99"/>
    <w:rsid w:val="00C875A3"/>
    <w:rsid w:val="00C90856"/>
    <w:rsid w:val="00C91202"/>
    <w:rsid w:val="00C91863"/>
    <w:rsid w:val="00C9213F"/>
    <w:rsid w:val="00C93B31"/>
    <w:rsid w:val="00C95502"/>
    <w:rsid w:val="00C95F68"/>
    <w:rsid w:val="00C96647"/>
    <w:rsid w:val="00C96751"/>
    <w:rsid w:val="00C9680F"/>
    <w:rsid w:val="00C96D03"/>
    <w:rsid w:val="00C9732A"/>
    <w:rsid w:val="00CA1D09"/>
    <w:rsid w:val="00CA30AA"/>
    <w:rsid w:val="00CA351B"/>
    <w:rsid w:val="00CA3A9E"/>
    <w:rsid w:val="00CA4A02"/>
    <w:rsid w:val="00CA6403"/>
    <w:rsid w:val="00CA6FF4"/>
    <w:rsid w:val="00CB1B70"/>
    <w:rsid w:val="00CB3128"/>
    <w:rsid w:val="00CB468E"/>
    <w:rsid w:val="00CB46AE"/>
    <w:rsid w:val="00CB50C2"/>
    <w:rsid w:val="00CB5D37"/>
    <w:rsid w:val="00CB6EE1"/>
    <w:rsid w:val="00CC085B"/>
    <w:rsid w:val="00CC08E0"/>
    <w:rsid w:val="00CC0F65"/>
    <w:rsid w:val="00CC1DC7"/>
    <w:rsid w:val="00CC4399"/>
    <w:rsid w:val="00CC535C"/>
    <w:rsid w:val="00CC6EA3"/>
    <w:rsid w:val="00CC7EF3"/>
    <w:rsid w:val="00CC7F1B"/>
    <w:rsid w:val="00CD0A4C"/>
    <w:rsid w:val="00CD0DE9"/>
    <w:rsid w:val="00CD18A9"/>
    <w:rsid w:val="00CD1CF4"/>
    <w:rsid w:val="00CD2842"/>
    <w:rsid w:val="00CD3393"/>
    <w:rsid w:val="00CD4226"/>
    <w:rsid w:val="00CD4C40"/>
    <w:rsid w:val="00CD6A05"/>
    <w:rsid w:val="00CE08A2"/>
    <w:rsid w:val="00CE120D"/>
    <w:rsid w:val="00CE28A2"/>
    <w:rsid w:val="00CE2A36"/>
    <w:rsid w:val="00CE4653"/>
    <w:rsid w:val="00CE568B"/>
    <w:rsid w:val="00CE6E6B"/>
    <w:rsid w:val="00CF28A4"/>
    <w:rsid w:val="00CF2B2D"/>
    <w:rsid w:val="00CF5AC0"/>
    <w:rsid w:val="00CF6E95"/>
    <w:rsid w:val="00CF7978"/>
    <w:rsid w:val="00D0128E"/>
    <w:rsid w:val="00D01342"/>
    <w:rsid w:val="00D0193A"/>
    <w:rsid w:val="00D0215F"/>
    <w:rsid w:val="00D02528"/>
    <w:rsid w:val="00D03684"/>
    <w:rsid w:val="00D03A7B"/>
    <w:rsid w:val="00D03CCF"/>
    <w:rsid w:val="00D05B90"/>
    <w:rsid w:val="00D079FE"/>
    <w:rsid w:val="00D10C82"/>
    <w:rsid w:val="00D11E1D"/>
    <w:rsid w:val="00D12A21"/>
    <w:rsid w:val="00D13E8E"/>
    <w:rsid w:val="00D14E62"/>
    <w:rsid w:val="00D158C2"/>
    <w:rsid w:val="00D15D45"/>
    <w:rsid w:val="00D15E92"/>
    <w:rsid w:val="00D16164"/>
    <w:rsid w:val="00D17605"/>
    <w:rsid w:val="00D213FF"/>
    <w:rsid w:val="00D21464"/>
    <w:rsid w:val="00D2157E"/>
    <w:rsid w:val="00D23A01"/>
    <w:rsid w:val="00D24A92"/>
    <w:rsid w:val="00D251CE"/>
    <w:rsid w:val="00D271F5"/>
    <w:rsid w:val="00D307AE"/>
    <w:rsid w:val="00D3177D"/>
    <w:rsid w:val="00D3213E"/>
    <w:rsid w:val="00D324C9"/>
    <w:rsid w:val="00D34650"/>
    <w:rsid w:val="00D34BA9"/>
    <w:rsid w:val="00D352B1"/>
    <w:rsid w:val="00D35983"/>
    <w:rsid w:val="00D360FF"/>
    <w:rsid w:val="00D40007"/>
    <w:rsid w:val="00D40864"/>
    <w:rsid w:val="00D40F74"/>
    <w:rsid w:val="00D41D99"/>
    <w:rsid w:val="00D45EF2"/>
    <w:rsid w:val="00D470E1"/>
    <w:rsid w:val="00D50644"/>
    <w:rsid w:val="00D53061"/>
    <w:rsid w:val="00D532A8"/>
    <w:rsid w:val="00D54893"/>
    <w:rsid w:val="00D56F6E"/>
    <w:rsid w:val="00D57918"/>
    <w:rsid w:val="00D57BA8"/>
    <w:rsid w:val="00D60974"/>
    <w:rsid w:val="00D60A81"/>
    <w:rsid w:val="00D63246"/>
    <w:rsid w:val="00D63291"/>
    <w:rsid w:val="00D66727"/>
    <w:rsid w:val="00D70C00"/>
    <w:rsid w:val="00D70E3D"/>
    <w:rsid w:val="00D745AC"/>
    <w:rsid w:val="00D74A25"/>
    <w:rsid w:val="00D74C25"/>
    <w:rsid w:val="00D75066"/>
    <w:rsid w:val="00D802C4"/>
    <w:rsid w:val="00D815D5"/>
    <w:rsid w:val="00D81762"/>
    <w:rsid w:val="00D81B92"/>
    <w:rsid w:val="00D82328"/>
    <w:rsid w:val="00D83171"/>
    <w:rsid w:val="00D8482D"/>
    <w:rsid w:val="00D8608B"/>
    <w:rsid w:val="00D860DF"/>
    <w:rsid w:val="00D86D76"/>
    <w:rsid w:val="00D8719F"/>
    <w:rsid w:val="00D91E73"/>
    <w:rsid w:val="00D9205A"/>
    <w:rsid w:val="00D938A5"/>
    <w:rsid w:val="00D970DE"/>
    <w:rsid w:val="00D97214"/>
    <w:rsid w:val="00D97801"/>
    <w:rsid w:val="00DA102C"/>
    <w:rsid w:val="00DA103C"/>
    <w:rsid w:val="00DA30B0"/>
    <w:rsid w:val="00DA3646"/>
    <w:rsid w:val="00DA3C03"/>
    <w:rsid w:val="00DA40B0"/>
    <w:rsid w:val="00DA4695"/>
    <w:rsid w:val="00DA4763"/>
    <w:rsid w:val="00DA6433"/>
    <w:rsid w:val="00DA6F61"/>
    <w:rsid w:val="00DB22A5"/>
    <w:rsid w:val="00DB23CD"/>
    <w:rsid w:val="00DB2B2B"/>
    <w:rsid w:val="00DB475B"/>
    <w:rsid w:val="00DB6EE0"/>
    <w:rsid w:val="00DB7840"/>
    <w:rsid w:val="00DC0BA2"/>
    <w:rsid w:val="00DC2BF7"/>
    <w:rsid w:val="00DC3323"/>
    <w:rsid w:val="00DC3B4F"/>
    <w:rsid w:val="00DC56EC"/>
    <w:rsid w:val="00DC5BE3"/>
    <w:rsid w:val="00DC6007"/>
    <w:rsid w:val="00DC63A9"/>
    <w:rsid w:val="00DC6DCC"/>
    <w:rsid w:val="00DC6DD5"/>
    <w:rsid w:val="00DC6F68"/>
    <w:rsid w:val="00DC7FD5"/>
    <w:rsid w:val="00DD0288"/>
    <w:rsid w:val="00DD26B9"/>
    <w:rsid w:val="00DD34BB"/>
    <w:rsid w:val="00DD455B"/>
    <w:rsid w:val="00DD4E0B"/>
    <w:rsid w:val="00DD4ED5"/>
    <w:rsid w:val="00DD56F2"/>
    <w:rsid w:val="00DE0164"/>
    <w:rsid w:val="00DE12E8"/>
    <w:rsid w:val="00DE299A"/>
    <w:rsid w:val="00DE2EC7"/>
    <w:rsid w:val="00DE3A91"/>
    <w:rsid w:val="00DE3BFC"/>
    <w:rsid w:val="00DE7EC9"/>
    <w:rsid w:val="00DF05AB"/>
    <w:rsid w:val="00DF170A"/>
    <w:rsid w:val="00DF2D03"/>
    <w:rsid w:val="00DF3071"/>
    <w:rsid w:val="00DF395A"/>
    <w:rsid w:val="00DF3F87"/>
    <w:rsid w:val="00DF5790"/>
    <w:rsid w:val="00DF58DB"/>
    <w:rsid w:val="00DF79BC"/>
    <w:rsid w:val="00E00C4E"/>
    <w:rsid w:val="00E06445"/>
    <w:rsid w:val="00E066C3"/>
    <w:rsid w:val="00E10BE7"/>
    <w:rsid w:val="00E11FF2"/>
    <w:rsid w:val="00E12CCE"/>
    <w:rsid w:val="00E1354E"/>
    <w:rsid w:val="00E14F5B"/>
    <w:rsid w:val="00E16747"/>
    <w:rsid w:val="00E16AA3"/>
    <w:rsid w:val="00E21712"/>
    <w:rsid w:val="00E21CCF"/>
    <w:rsid w:val="00E22C2C"/>
    <w:rsid w:val="00E22DE1"/>
    <w:rsid w:val="00E22FCF"/>
    <w:rsid w:val="00E243E8"/>
    <w:rsid w:val="00E24C38"/>
    <w:rsid w:val="00E25173"/>
    <w:rsid w:val="00E25519"/>
    <w:rsid w:val="00E2666E"/>
    <w:rsid w:val="00E2749E"/>
    <w:rsid w:val="00E274D6"/>
    <w:rsid w:val="00E27DEE"/>
    <w:rsid w:val="00E301D1"/>
    <w:rsid w:val="00E30668"/>
    <w:rsid w:val="00E30819"/>
    <w:rsid w:val="00E3088B"/>
    <w:rsid w:val="00E30B9D"/>
    <w:rsid w:val="00E32670"/>
    <w:rsid w:val="00E3528D"/>
    <w:rsid w:val="00E35BE7"/>
    <w:rsid w:val="00E36F8C"/>
    <w:rsid w:val="00E371B6"/>
    <w:rsid w:val="00E4002C"/>
    <w:rsid w:val="00E41C2E"/>
    <w:rsid w:val="00E43005"/>
    <w:rsid w:val="00E432FE"/>
    <w:rsid w:val="00E43941"/>
    <w:rsid w:val="00E44863"/>
    <w:rsid w:val="00E455CB"/>
    <w:rsid w:val="00E464E2"/>
    <w:rsid w:val="00E47EC9"/>
    <w:rsid w:val="00E526AA"/>
    <w:rsid w:val="00E53B8A"/>
    <w:rsid w:val="00E55154"/>
    <w:rsid w:val="00E55693"/>
    <w:rsid w:val="00E56C8C"/>
    <w:rsid w:val="00E57D6A"/>
    <w:rsid w:val="00E61121"/>
    <w:rsid w:val="00E6186D"/>
    <w:rsid w:val="00E62419"/>
    <w:rsid w:val="00E626EE"/>
    <w:rsid w:val="00E62F0A"/>
    <w:rsid w:val="00E63F46"/>
    <w:rsid w:val="00E65BC8"/>
    <w:rsid w:val="00E672F3"/>
    <w:rsid w:val="00E70C8C"/>
    <w:rsid w:val="00E72B39"/>
    <w:rsid w:val="00E72F22"/>
    <w:rsid w:val="00E74E50"/>
    <w:rsid w:val="00E771E7"/>
    <w:rsid w:val="00E803F9"/>
    <w:rsid w:val="00E80A2C"/>
    <w:rsid w:val="00E80F4C"/>
    <w:rsid w:val="00E81A3C"/>
    <w:rsid w:val="00E83138"/>
    <w:rsid w:val="00E83BDC"/>
    <w:rsid w:val="00E83E06"/>
    <w:rsid w:val="00E83F05"/>
    <w:rsid w:val="00E8481E"/>
    <w:rsid w:val="00E855C1"/>
    <w:rsid w:val="00E860BB"/>
    <w:rsid w:val="00E86B3E"/>
    <w:rsid w:val="00E8750F"/>
    <w:rsid w:val="00E87F39"/>
    <w:rsid w:val="00E87F64"/>
    <w:rsid w:val="00E90463"/>
    <w:rsid w:val="00E908ED"/>
    <w:rsid w:val="00E919E5"/>
    <w:rsid w:val="00E923C3"/>
    <w:rsid w:val="00E935BD"/>
    <w:rsid w:val="00E960AE"/>
    <w:rsid w:val="00E97A8B"/>
    <w:rsid w:val="00E97B0C"/>
    <w:rsid w:val="00EA0622"/>
    <w:rsid w:val="00EA0AB9"/>
    <w:rsid w:val="00EA0E16"/>
    <w:rsid w:val="00EA0F57"/>
    <w:rsid w:val="00EA1E1E"/>
    <w:rsid w:val="00EA2654"/>
    <w:rsid w:val="00EA39F0"/>
    <w:rsid w:val="00EA4384"/>
    <w:rsid w:val="00EA451A"/>
    <w:rsid w:val="00EA4F01"/>
    <w:rsid w:val="00EA5F57"/>
    <w:rsid w:val="00EA72CC"/>
    <w:rsid w:val="00EB0A4B"/>
    <w:rsid w:val="00EB2C29"/>
    <w:rsid w:val="00EB3F3D"/>
    <w:rsid w:val="00EB4F5E"/>
    <w:rsid w:val="00EB54D9"/>
    <w:rsid w:val="00EB5A03"/>
    <w:rsid w:val="00EB6F7D"/>
    <w:rsid w:val="00EB7C4B"/>
    <w:rsid w:val="00EB7E65"/>
    <w:rsid w:val="00EC154F"/>
    <w:rsid w:val="00EC52BC"/>
    <w:rsid w:val="00EC634C"/>
    <w:rsid w:val="00EC68E3"/>
    <w:rsid w:val="00ED060C"/>
    <w:rsid w:val="00ED08AB"/>
    <w:rsid w:val="00ED27C7"/>
    <w:rsid w:val="00ED2E0A"/>
    <w:rsid w:val="00ED4175"/>
    <w:rsid w:val="00ED5076"/>
    <w:rsid w:val="00ED56D5"/>
    <w:rsid w:val="00ED70C1"/>
    <w:rsid w:val="00EE0AE5"/>
    <w:rsid w:val="00EE17C9"/>
    <w:rsid w:val="00EE1CE8"/>
    <w:rsid w:val="00EE2797"/>
    <w:rsid w:val="00EE4643"/>
    <w:rsid w:val="00EE7AAA"/>
    <w:rsid w:val="00EE7F53"/>
    <w:rsid w:val="00EF510E"/>
    <w:rsid w:val="00EF6148"/>
    <w:rsid w:val="00EF77BE"/>
    <w:rsid w:val="00F0320D"/>
    <w:rsid w:val="00F04266"/>
    <w:rsid w:val="00F10BE7"/>
    <w:rsid w:val="00F1100A"/>
    <w:rsid w:val="00F11655"/>
    <w:rsid w:val="00F139A9"/>
    <w:rsid w:val="00F14200"/>
    <w:rsid w:val="00F14AE6"/>
    <w:rsid w:val="00F153A0"/>
    <w:rsid w:val="00F160A0"/>
    <w:rsid w:val="00F20903"/>
    <w:rsid w:val="00F20928"/>
    <w:rsid w:val="00F21386"/>
    <w:rsid w:val="00F22064"/>
    <w:rsid w:val="00F22F83"/>
    <w:rsid w:val="00F2303F"/>
    <w:rsid w:val="00F2309A"/>
    <w:rsid w:val="00F23719"/>
    <w:rsid w:val="00F238C9"/>
    <w:rsid w:val="00F2397E"/>
    <w:rsid w:val="00F24385"/>
    <w:rsid w:val="00F248AF"/>
    <w:rsid w:val="00F27135"/>
    <w:rsid w:val="00F27612"/>
    <w:rsid w:val="00F30B6D"/>
    <w:rsid w:val="00F310CE"/>
    <w:rsid w:val="00F32251"/>
    <w:rsid w:val="00F32F14"/>
    <w:rsid w:val="00F339A4"/>
    <w:rsid w:val="00F34028"/>
    <w:rsid w:val="00F362D5"/>
    <w:rsid w:val="00F37BF2"/>
    <w:rsid w:val="00F43657"/>
    <w:rsid w:val="00F4408A"/>
    <w:rsid w:val="00F44C64"/>
    <w:rsid w:val="00F44EFD"/>
    <w:rsid w:val="00F45B2C"/>
    <w:rsid w:val="00F47605"/>
    <w:rsid w:val="00F47AED"/>
    <w:rsid w:val="00F52C7E"/>
    <w:rsid w:val="00F5442A"/>
    <w:rsid w:val="00F550DD"/>
    <w:rsid w:val="00F55573"/>
    <w:rsid w:val="00F55B75"/>
    <w:rsid w:val="00F5632A"/>
    <w:rsid w:val="00F56F4D"/>
    <w:rsid w:val="00F57288"/>
    <w:rsid w:val="00F57C2F"/>
    <w:rsid w:val="00F60BC6"/>
    <w:rsid w:val="00F613D0"/>
    <w:rsid w:val="00F62628"/>
    <w:rsid w:val="00F62BAE"/>
    <w:rsid w:val="00F63902"/>
    <w:rsid w:val="00F65CFB"/>
    <w:rsid w:val="00F67AFC"/>
    <w:rsid w:val="00F71D7C"/>
    <w:rsid w:val="00F73117"/>
    <w:rsid w:val="00F7546A"/>
    <w:rsid w:val="00F7556C"/>
    <w:rsid w:val="00F76BA8"/>
    <w:rsid w:val="00F77044"/>
    <w:rsid w:val="00F80017"/>
    <w:rsid w:val="00F80452"/>
    <w:rsid w:val="00F81170"/>
    <w:rsid w:val="00F81443"/>
    <w:rsid w:val="00F8370C"/>
    <w:rsid w:val="00F83C4B"/>
    <w:rsid w:val="00F94363"/>
    <w:rsid w:val="00F96BDD"/>
    <w:rsid w:val="00F97038"/>
    <w:rsid w:val="00F97445"/>
    <w:rsid w:val="00FA0F55"/>
    <w:rsid w:val="00FA196D"/>
    <w:rsid w:val="00FA1DEB"/>
    <w:rsid w:val="00FA3C2C"/>
    <w:rsid w:val="00FA5A1A"/>
    <w:rsid w:val="00FA5CBA"/>
    <w:rsid w:val="00FB0166"/>
    <w:rsid w:val="00FB07BD"/>
    <w:rsid w:val="00FB095A"/>
    <w:rsid w:val="00FB2B93"/>
    <w:rsid w:val="00FB37D1"/>
    <w:rsid w:val="00FB410B"/>
    <w:rsid w:val="00FB52AC"/>
    <w:rsid w:val="00FB5939"/>
    <w:rsid w:val="00FB67A1"/>
    <w:rsid w:val="00FC04A8"/>
    <w:rsid w:val="00FC0BCC"/>
    <w:rsid w:val="00FC2C1F"/>
    <w:rsid w:val="00FC2EB1"/>
    <w:rsid w:val="00FC30C3"/>
    <w:rsid w:val="00FC4A9C"/>
    <w:rsid w:val="00FC647E"/>
    <w:rsid w:val="00FD125F"/>
    <w:rsid w:val="00FD14BF"/>
    <w:rsid w:val="00FD1949"/>
    <w:rsid w:val="00FD1D4A"/>
    <w:rsid w:val="00FD34CE"/>
    <w:rsid w:val="00FE04E7"/>
    <w:rsid w:val="00FE0FF5"/>
    <w:rsid w:val="00FE11BD"/>
    <w:rsid w:val="00FE2D55"/>
    <w:rsid w:val="00FE2F91"/>
    <w:rsid w:val="00FF0D71"/>
    <w:rsid w:val="00FF33BD"/>
    <w:rsid w:val="00FF7F50"/>
    <w:rsid w:val="00FF7F9C"/>
    <w:rsid w:val="028934C0"/>
    <w:rsid w:val="03798789"/>
    <w:rsid w:val="13739A2C"/>
    <w:rsid w:val="16A26E2F"/>
    <w:rsid w:val="1820FE39"/>
    <w:rsid w:val="20D6A2AA"/>
    <w:rsid w:val="28D63C33"/>
    <w:rsid w:val="290C1708"/>
    <w:rsid w:val="3665DCD0"/>
    <w:rsid w:val="3AFC96E0"/>
    <w:rsid w:val="3B1152F4"/>
    <w:rsid w:val="3F55DF06"/>
    <w:rsid w:val="443B9D4A"/>
    <w:rsid w:val="4AB263F8"/>
    <w:rsid w:val="4B18E1C8"/>
    <w:rsid w:val="4CAFFBA2"/>
    <w:rsid w:val="52BA5169"/>
    <w:rsid w:val="5D5255AA"/>
    <w:rsid w:val="71BE8B17"/>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5C3C"/>
  <w15:docId w15:val="{FCA137C7-3406-47B8-BC02-B25EA7E4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5A1A"/>
    <w:rPr>
      <w:rFonts w:ascii="Times New Roman" w:hAnsi="Times New Roman"/>
      <w:sz w:val="24"/>
    </w:rPr>
  </w:style>
  <w:style w:type="paragraph" w:styleId="Pealkiri1">
    <w:name w:val="heading 1"/>
    <w:basedOn w:val="Normaallaad"/>
    <w:next w:val="Normaallaad"/>
    <w:link w:val="Pealkiri1Mrk"/>
    <w:uiPriority w:val="9"/>
    <w:qFormat/>
    <w:rsid w:val="00650661"/>
    <w:pPr>
      <w:keepNext/>
      <w:keepLines/>
      <w:spacing w:before="240" w:after="0"/>
      <w:outlineLvl w:val="0"/>
    </w:pPr>
    <w:rPr>
      <w:rFonts w:asciiTheme="minorHAnsi" w:eastAsiaTheme="majorEastAsia" w:hAnsiTheme="minorHAnsi" w:cstheme="majorBidi"/>
      <w:b/>
      <w:sz w:val="28"/>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4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Liguvaikefont"/>
    <w:rsid w:val="00991BB7"/>
  </w:style>
  <w:style w:type="paragraph" w:styleId="Loendilik">
    <w:name w:val="List Paragraph"/>
    <w:basedOn w:val="Normaallaad"/>
    <w:uiPriority w:val="34"/>
    <w:qFormat/>
    <w:rsid w:val="0097690D"/>
    <w:pPr>
      <w:ind w:left="720"/>
      <w:contextualSpacing/>
    </w:pPr>
  </w:style>
  <w:style w:type="paragraph" w:styleId="Jutumullitekst">
    <w:name w:val="Balloon Text"/>
    <w:basedOn w:val="Normaallaad"/>
    <w:link w:val="JutumullitekstMrk"/>
    <w:uiPriority w:val="99"/>
    <w:semiHidden/>
    <w:unhideWhenUsed/>
    <w:rsid w:val="002D15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D152E"/>
    <w:rPr>
      <w:rFonts w:ascii="Segoe UI" w:hAnsi="Segoe UI" w:cs="Segoe UI"/>
      <w:sz w:val="18"/>
      <w:szCs w:val="18"/>
    </w:rPr>
  </w:style>
  <w:style w:type="character" w:styleId="Hperlink">
    <w:name w:val="Hyperlink"/>
    <w:basedOn w:val="Liguvaikefont"/>
    <w:uiPriority w:val="99"/>
    <w:unhideWhenUsed/>
    <w:rsid w:val="00437DA5"/>
    <w:rPr>
      <w:color w:val="0563C1" w:themeColor="hyperlink"/>
      <w:u w:val="single"/>
    </w:rPr>
  </w:style>
  <w:style w:type="character" w:styleId="Lahendamatamainimine">
    <w:name w:val="Unresolved Mention"/>
    <w:basedOn w:val="Liguvaikefont"/>
    <w:uiPriority w:val="99"/>
    <w:semiHidden/>
    <w:unhideWhenUsed/>
    <w:rsid w:val="00437DA5"/>
    <w:rPr>
      <w:color w:val="605E5C"/>
      <w:shd w:val="clear" w:color="auto" w:fill="E1DFDD"/>
    </w:rPr>
  </w:style>
  <w:style w:type="paragraph" w:styleId="Pis">
    <w:name w:val="header"/>
    <w:basedOn w:val="Normaallaad"/>
    <w:link w:val="PisMrk"/>
    <w:uiPriority w:val="99"/>
    <w:unhideWhenUsed/>
    <w:rsid w:val="00FC30C3"/>
    <w:pPr>
      <w:tabs>
        <w:tab w:val="center" w:pos="4536"/>
        <w:tab w:val="right" w:pos="9072"/>
      </w:tabs>
      <w:spacing w:after="0" w:line="240" w:lineRule="auto"/>
    </w:pPr>
  </w:style>
  <w:style w:type="character" w:customStyle="1" w:styleId="PisMrk">
    <w:name w:val="Päis Märk"/>
    <w:basedOn w:val="Liguvaikefont"/>
    <w:link w:val="Pis"/>
    <w:uiPriority w:val="99"/>
    <w:rsid w:val="00FC30C3"/>
  </w:style>
  <w:style w:type="paragraph" w:styleId="Jalus">
    <w:name w:val="footer"/>
    <w:basedOn w:val="Normaallaad"/>
    <w:link w:val="JalusMrk"/>
    <w:uiPriority w:val="99"/>
    <w:unhideWhenUsed/>
    <w:rsid w:val="00FC30C3"/>
    <w:pPr>
      <w:tabs>
        <w:tab w:val="center" w:pos="4536"/>
        <w:tab w:val="right" w:pos="9072"/>
      </w:tabs>
      <w:spacing w:after="0" w:line="240" w:lineRule="auto"/>
    </w:pPr>
  </w:style>
  <w:style w:type="character" w:customStyle="1" w:styleId="JalusMrk">
    <w:name w:val="Jalus Märk"/>
    <w:basedOn w:val="Liguvaikefont"/>
    <w:link w:val="Jalus"/>
    <w:uiPriority w:val="99"/>
    <w:rsid w:val="00FC30C3"/>
  </w:style>
  <w:style w:type="character" w:styleId="Kommentaariviide">
    <w:name w:val="annotation reference"/>
    <w:basedOn w:val="Liguvaikefont"/>
    <w:uiPriority w:val="99"/>
    <w:semiHidden/>
    <w:unhideWhenUsed/>
    <w:rsid w:val="009A0A56"/>
    <w:rPr>
      <w:sz w:val="16"/>
      <w:szCs w:val="16"/>
    </w:rPr>
  </w:style>
  <w:style w:type="paragraph" w:styleId="Kommentaaritekst">
    <w:name w:val="annotation text"/>
    <w:basedOn w:val="Normaallaad"/>
    <w:link w:val="KommentaaritekstMrk"/>
    <w:uiPriority w:val="99"/>
    <w:unhideWhenUsed/>
    <w:rsid w:val="009A0A56"/>
    <w:pPr>
      <w:spacing w:line="240" w:lineRule="auto"/>
    </w:pPr>
    <w:rPr>
      <w:sz w:val="20"/>
      <w:szCs w:val="20"/>
    </w:rPr>
  </w:style>
  <w:style w:type="character" w:customStyle="1" w:styleId="KommentaaritekstMrk">
    <w:name w:val="Kommentaari tekst Märk"/>
    <w:basedOn w:val="Liguvaikefont"/>
    <w:link w:val="Kommentaaritekst"/>
    <w:uiPriority w:val="99"/>
    <w:rsid w:val="009A0A56"/>
    <w:rPr>
      <w:sz w:val="20"/>
      <w:szCs w:val="20"/>
    </w:rPr>
  </w:style>
  <w:style w:type="paragraph" w:styleId="Kommentaariteema">
    <w:name w:val="annotation subject"/>
    <w:basedOn w:val="Kommentaaritekst"/>
    <w:next w:val="Kommentaaritekst"/>
    <w:link w:val="KommentaariteemaMrk"/>
    <w:uiPriority w:val="99"/>
    <w:semiHidden/>
    <w:unhideWhenUsed/>
    <w:rsid w:val="009A0A56"/>
    <w:rPr>
      <w:b/>
      <w:bCs/>
    </w:rPr>
  </w:style>
  <w:style w:type="character" w:customStyle="1" w:styleId="KommentaariteemaMrk">
    <w:name w:val="Kommentaari teema Märk"/>
    <w:basedOn w:val="KommentaaritekstMrk"/>
    <w:link w:val="Kommentaariteema"/>
    <w:uiPriority w:val="99"/>
    <w:semiHidden/>
    <w:rsid w:val="009A0A56"/>
    <w:rPr>
      <w:b/>
      <w:bCs/>
      <w:sz w:val="20"/>
      <w:szCs w:val="20"/>
    </w:rPr>
  </w:style>
  <w:style w:type="character" w:styleId="Klastatudhperlink">
    <w:name w:val="FollowedHyperlink"/>
    <w:basedOn w:val="Liguvaikefont"/>
    <w:uiPriority w:val="99"/>
    <w:semiHidden/>
    <w:unhideWhenUsed/>
    <w:rsid w:val="00240B3A"/>
    <w:rPr>
      <w:color w:val="954F72" w:themeColor="followedHyperlink"/>
      <w:u w:val="single"/>
    </w:rPr>
  </w:style>
  <w:style w:type="paragraph" w:customStyle="1" w:styleId="Default">
    <w:name w:val="Default"/>
    <w:rsid w:val="00944542"/>
    <w:pPr>
      <w:autoSpaceDE w:val="0"/>
      <w:autoSpaceDN w:val="0"/>
      <w:adjustRightInd w:val="0"/>
      <w:spacing w:after="0" w:line="240" w:lineRule="auto"/>
    </w:pPr>
    <w:rPr>
      <w:rFonts w:ascii="Times New Roman" w:hAnsi="Times New Roman" w:cs="Times New Roman"/>
      <w:color w:val="000000"/>
      <w:sz w:val="24"/>
      <w:szCs w:val="24"/>
      <w:lang w:val="et-EE"/>
    </w:rPr>
  </w:style>
  <w:style w:type="character" w:customStyle="1" w:styleId="Pealkiri1Mrk">
    <w:name w:val="Pealkiri 1 Märk"/>
    <w:basedOn w:val="Liguvaikefont"/>
    <w:link w:val="Pealkiri1"/>
    <w:uiPriority w:val="9"/>
    <w:rsid w:val="00650661"/>
    <w:rPr>
      <w:rFonts w:eastAsiaTheme="majorEastAsia" w:cstheme="majorBidi"/>
      <w:b/>
      <w:sz w:val="28"/>
      <w:szCs w:val="32"/>
    </w:rPr>
  </w:style>
  <w:style w:type="paragraph" w:styleId="Vahedeta">
    <w:name w:val="No Spacing"/>
    <w:uiPriority w:val="1"/>
    <w:qFormat/>
    <w:rsid w:val="00413E39"/>
    <w:pPr>
      <w:spacing w:after="0" w:line="240" w:lineRule="auto"/>
    </w:pPr>
    <w:rPr>
      <w:rFonts w:ascii="Times New Roman" w:hAnsi="Times New Roman"/>
      <w:sz w:val="24"/>
    </w:rPr>
  </w:style>
  <w:style w:type="paragraph" w:styleId="Redaktsioon">
    <w:name w:val="Revision"/>
    <w:hidden/>
    <w:uiPriority w:val="99"/>
    <w:semiHidden/>
    <w:rsid w:val="00847E7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4212">
      <w:bodyDiv w:val="1"/>
      <w:marLeft w:val="0"/>
      <w:marRight w:val="0"/>
      <w:marTop w:val="0"/>
      <w:marBottom w:val="0"/>
      <w:divBdr>
        <w:top w:val="none" w:sz="0" w:space="0" w:color="auto"/>
        <w:left w:val="none" w:sz="0" w:space="0" w:color="auto"/>
        <w:bottom w:val="none" w:sz="0" w:space="0" w:color="auto"/>
        <w:right w:val="none" w:sz="0" w:space="0" w:color="auto"/>
      </w:divBdr>
    </w:div>
    <w:div w:id="119306501">
      <w:bodyDiv w:val="1"/>
      <w:marLeft w:val="0"/>
      <w:marRight w:val="0"/>
      <w:marTop w:val="0"/>
      <w:marBottom w:val="0"/>
      <w:divBdr>
        <w:top w:val="none" w:sz="0" w:space="0" w:color="auto"/>
        <w:left w:val="none" w:sz="0" w:space="0" w:color="auto"/>
        <w:bottom w:val="none" w:sz="0" w:space="0" w:color="auto"/>
        <w:right w:val="none" w:sz="0" w:space="0" w:color="auto"/>
      </w:divBdr>
    </w:div>
    <w:div w:id="130758377">
      <w:bodyDiv w:val="1"/>
      <w:marLeft w:val="0"/>
      <w:marRight w:val="0"/>
      <w:marTop w:val="0"/>
      <w:marBottom w:val="0"/>
      <w:divBdr>
        <w:top w:val="none" w:sz="0" w:space="0" w:color="auto"/>
        <w:left w:val="none" w:sz="0" w:space="0" w:color="auto"/>
        <w:bottom w:val="none" w:sz="0" w:space="0" w:color="auto"/>
        <w:right w:val="none" w:sz="0" w:space="0" w:color="auto"/>
      </w:divBdr>
    </w:div>
    <w:div w:id="165831924">
      <w:bodyDiv w:val="1"/>
      <w:marLeft w:val="0"/>
      <w:marRight w:val="0"/>
      <w:marTop w:val="0"/>
      <w:marBottom w:val="0"/>
      <w:divBdr>
        <w:top w:val="none" w:sz="0" w:space="0" w:color="auto"/>
        <w:left w:val="none" w:sz="0" w:space="0" w:color="auto"/>
        <w:bottom w:val="none" w:sz="0" w:space="0" w:color="auto"/>
        <w:right w:val="none" w:sz="0" w:space="0" w:color="auto"/>
      </w:divBdr>
    </w:div>
    <w:div w:id="252010570">
      <w:bodyDiv w:val="1"/>
      <w:marLeft w:val="0"/>
      <w:marRight w:val="0"/>
      <w:marTop w:val="0"/>
      <w:marBottom w:val="0"/>
      <w:divBdr>
        <w:top w:val="none" w:sz="0" w:space="0" w:color="auto"/>
        <w:left w:val="none" w:sz="0" w:space="0" w:color="auto"/>
        <w:bottom w:val="none" w:sz="0" w:space="0" w:color="auto"/>
        <w:right w:val="none" w:sz="0" w:space="0" w:color="auto"/>
      </w:divBdr>
    </w:div>
    <w:div w:id="407192187">
      <w:bodyDiv w:val="1"/>
      <w:marLeft w:val="0"/>
      <w:marRight w:val="0"/>
      <w:marTop w:val="0"/>
      <w:marBottom w:val="0"/>
      <w:divBdr>
        <w:top w:val="none" w:sz="0" w:space="0" w:color="auto"/>
        <w:left w:val="none" w:sz="0" w:space="0" w:color="auto"/>
        <w:bottom w:val="none" w:sz="0" w:space="0" w:color="auto"/>
        <w:right w:val="none" w:sz="0" w:space="0" w:color="auto"/>
      </w:divBdr>
    </w:div>
    <w:div w:id="765657258">
      <w:bodyDiv w:val="1"/>
      <w:marLeft w:val="0"/>
      <w:marRight w:val="0"/>
      <w:marTop w:val="0"/>
      <w:marBottom w:val="0"/>
      <w:divBdr>
        <w:top w:val="none" w:sz="0" w:space="0" w:color="auto"/>
        <w:left w:val="none" w:sz="0" w:space="0" w:color="auto"/>
        <w:bottom w:val="none" w:sz="0" w:space="0" w:color="auto"/>
        <w:right w:val="none" w:sz="0" w:space="0" w:color="auto"/>
      </w:divBdr>
    </w:div>
    <w:div w:id="771169655">
      <w:bodyDiv w:val="1"/>
      <w:marLeft w:val="0"/>
      <w:marRight w:val="0"/>
      <w:marTop w:val="0"/>
      <w:marBottom w:val="0"/>
      <w:divBdr>
        <w:top w:val="none" w:sz="0" w:space="0" w:color="auto"/>
        <w:left w:val="none" w:sz="0" w:space="0" w:color="auto"/>
        <w:bottom w:val="none" w:sz="0" w:space="0" w:color="auto"/>
        <w:right w:val="none" w:sz="0" w:space="0" w:color="auto"/>
      </w:divBdr>
    </w:div>
    <w:div w:id="922102197">
      <w:bodyDiv w:val="1"/>
      <w:marLeft w:val="0"/>
      <w:marRight w:val="0"/>
      <w:marTop w:val="0"/>
      <w:marBottom w:val="0"/>
      <w:divBdr>
        <w:top w:val="none" w:sz="0" w:space="0" w:color="auto"/>
        <w:left w:val="none" w:sz="0" w:space="0" w:color="auto"/>
        <w:bottom w:val="none" w:sz="0" w:space="0" w:color="auto"/>
        <w:right w:val="none" w:sz="0" w:space="0" w:color="auto"/>
      </w:divBdr>
    </w:div>
    <w:div w:id="1160927244">
      <w:bodyDiv w:val="1"/>
      <w:marLeft w:val="0"/>
      <w:marRight w:val="0"/>
      <w:marTop w:val="0"/>
      <w:marBottom w:val="0"/>
      <w:divBdr>
        <w:top w:val="none" w:sz="0" w:space="0" w:color="auto"/>
        <w:left w:val="none" w:sz="0" w:space="0" w:color="auto"/>
        <w:bottom w:val="none" w:sz="0" w:space="0" w:color="auto"/>
        <w:right w:val="none" w:sz="0" w:space="0" w:color="auto"/>
      </w:divBdr>
    </w:div>
    <w:div w:id="1227759433">
      <w:bodyDiv w:val="1"/>
      <w:marLeft w:val="0"/>
      <w:marRight w:val="0"/>
      <w:marTop w:val="0"/>
      <w:marBottom w:val="0"/>
      <w:divBdr>
        <w:top w:val="none" w:sz="0" w:space="0" w:color="auto"/>
        <w:left w:val="none" w:sz="0" w:space="0" w:color="auto"/>
        <w:bottom w:val="none" w:sz="0" w:space="0" w:color="auto"/>
        <w:right w:val="none" w:sz="0" w:space="0" w:color="auto"/>
      </w:divBdr>
    </w:div>
    <w:div w:id="1252160040">
      <w:bodyDiv w:val="1"/>
      <w:marLeft w:val="0"/>
      <w:marRight w:val="0"/>
      <w:marTop w:val="0"/>
      <w:marBottom w:val="0"/>
      <w:divBdr>
        <w:top w:val="none" w:sz="0" w:space="0" w:color="auto"/>
        <w:left w:val="none" w:sz="0" w:space="0" w:color="auto"/>
        <w:bottom w:val="none" w:sz="0" w:space="0" w:color="auto"/>
        <w:right w:val="none" w:sz="0" w:space="0" w:color="auto"/>
      </w:divBdr>
    </w:div>
    <w:div w:id="1281834398">
      <w:bodyDiv w:val="1"/>
      <w:marLeft w:val="0"/>
      <w:marRight w:val="0"/>
      <w:marTop w:val="0"/>
      <w:marBottom w:val="0"/>
      <w:divBdr>
        <w:top w:val="none" w:sz="0" w:space="0" w:color="auto"/>
        <w:left w:val="none" w:sz="0" w:space="0" w:color="auto"/>
        <w:bottom w:val="none" w:sz="0" w:space="0" w:color="auto"/>
        <w:right w:val="none" w:sz="0" w:space="0" w:color="auto"/>
      </w:divBdr>
    </w:div>
    <w:div w:id="1294747341">
      <w:bodyDiv w:val="1"/>
      <w:marLeft w:val="0"/>
      <w:marRight w:val="0"/>
      <w:marTop w:val="0"/>
      <w:marBottom w:val="0"/>
      <w:divBdr>
        <w:top w:val="none" w:sz="0" w:space="0" w:color="auto"/>
        <w:left w:val="none" w:sz="0" w:space="0" w:color="auto"/>
        <w:bottom w:val="none" w:sz="0" w:space="0" w:color="auto"/>
        <w:right w:val="none" w:sz="0" w:space="0" w:color="auto"/>
      </w:divBdr>
    </w:div>
    <w:div w:id="1339697818">
      <w:bodyDiv w:val="1"/>
      <w:marLeft w:val="0"/>
      <w:marRight w:val="0"/>
      <w:marTop w:val="0"/>
      <w:marBottom w:val="0"/>
      <w:divBdr>
        <w:top w:val="none" w:sz="0" w:space="0" w:color="auto"/>
        <w:left w:val="none" w:sz="0" w:space="0" w:color="auto"/>
        <w:bottom w:val="none" w:sz="0" w:space="0" w:color="auto"/>
        <w:right w:val="none" w:sz="0" w:space="0" w:color="auto"/>
      </w:divBdr>
    </w:div>
    <w:div w:id="1590307259">
      <w:bodyDiv w:val="1"/>
      <w:marLeft w:val="0"/>
      <w:marRight w:val="0"/>
      <w:marTop w:val="0"/>
      <w:marBottom w:val="0"/>
      <w:divBdr>
        <w:top w:val="none" w:sz="0" w:space="0" w:color="auto"/>
        <w:left w:val="none" w:sz="0" w:space="0" w:color="auto"/>
        <w:bottom w:val="none" w:sz="0" w:space="0" w:color="auto"/>
        <w:right w:val="none" w:sz="0" w:space="0" w:color="auto"/>
      </w:divBdr>
    </w:div>
    <w:div w:id="1634097183">
      <w:bodyDiv w:val="1"/>
      <w:marLeft w:val="0"/>
      <w:marRight w:val="0"/>
      <w:marTop w:val="0"/>
      <w:marBottom w:val="0"/>
      <w:divBdr>
        <w:top w:val="none" w:sz="0" w:space="0" w:color="auto"/>
        <w:left w:val="none" w:sz="0" w:space="0" w:color="auto"/>
        <w:bottom w:val="none" w:sz="0" w:space="0" w:color="auto"/>
        <w:right w:val="none" w:sz="0" w:space="0" w:color="auto"/>
      </w:divBdr>
    </w:div>
    <w:div w:id="1661075973">
      <w:bodyDiv w:val="1"/>
      <w:marLeft w:val="0"/>
      <w:marRight w:val="0"/>
      <w:marTop w:val="0"/>
      <w:marBottom w:val="0"/>
      <w:divBdr>
        <w:top w:val="none" w:sz="0" w:space="0" w:color="auto"/>
        <w:left w:val="none" w:sz="0" w:space="0" w:color="auto"/>
        <w:bottom w:val="none" w:sz="0" w:space="0" w:color="auto"/>
        <w:right w:val="none" w:sz="0" w:space="0" w:color="auto"/>
      </w:divBdr>
    </w:div>
    <w:div w:id="1683046170">
      <w:bodyDiv w:val="1"/>
      <w:marLeft w:val="0"/>
      <w:marRight w:val="0"/>
      <w:marTop w:val="0"/>
      <w:marBottom w:val="0"/>
      <w:divBdr>
        <w:top w:val="none" w:sz="0" w:space="0" w:color="auto"/>
        <w:left w:val="none" w:sz="0" w:space="0" w:color="auto"/>
        <w:bottom w:val="none" w:sz="0" w:space="0" w:color="auto"/>
        <w:right w:val="none" w:sz="0" w:space="0" w:color="auto"/>
      </w:divBdr>
    </w:div>
    <w:div w:id="1989939470">
      <w:bodyDiv w:val="1"/>
      <w:marLeft w:val="0"/>
      <w:marRight w:val="0"/>
      <w:marTop w:val="0"/>
      <w:marBottom w:val="0"/>
      <w:divBdr>
        <w:top w:val="none" w:sz="0" w:space="0" w:color="auto"/>
        <w:left w:val="none" w:sz="0" w:space="0" w:color="auto"/>
        <w:bottom w:val="none" w:sz="0" w:space="0" w:color="auto"/>
        <w:right w:val="none" w:sz="0" w:space="0" w:color="auto"/>
      </w:divBdr>
    </w:div>
    <w:div w:id="20627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g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ADA9-84D3-48D7-A7A9-213177C2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13462</TotalTime>
  <Pages>8</Pages>
  <Words>2348</Words>
  <Characters>13620</Characters>
  <Application>Microsoft Office Word</Application>
  <DocSecurity>0</DocSecurity>
  <Lines>113</Lines>
  <Paragraphs>31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15937</CharactersWithSpaces>
  <SharedDoc>false</SharedDoc>
  <HLinks>
    <vt:vector size="6" baseType="variant">
      <vt:variant>
        <vt:i4>65599</vt:i4>
      </vt:variant>
      <vt:variant>
        <vt:i4>0</vt:i4>
      </vt:variant>
      <vt:variant>
        <vt:i4>0</vt:i4>
      </vt:variant>
      <vt:variant>
        <vt:i4>5</vt:i4>
      </vt:variant>
      <vt:variant>
        <vt:lpwstr>mailto:info@egt.ee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Nemliher</dc:creator>
  <cp:keywords/>
  <dc:description/>
  <cp:lastModifiedBy>Kaido Kansi</cp:lastModifiedBy>
  <cp:revision>36</cp:revision>
  <cp:lastPrinted>2019-02-26T00:58:00Z</cp:lastPrinted>
  <dcterms:created xsi:type="dcterms:W3CDTF">2024-09-06T14:05:00Z</dcterms:created>
  <dcterms:modified xsi:type="dcterms:W3CDTF">2026-06-18T08:43:00Z</dcterms:modified>
</cp:coreProperties>
</file>